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70" w:rsidRDefault="005F1770" w:rsidP="005F17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</w:pPr>
      <w:r w:rsidRPr="005F177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Безопасное поведение при встрече со стаей бродячих собак</w:t>
      </w:r>
    </w:p>
    <w:p w:rsidR="00B415D3" w:rsidRDefault="00B415D3" w:rsidP="00B41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B415D3" w:rsidRPr="00B415D3" w:rsidRDefault="00B415D3" w:rsidP="00B41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последнее время повсеместно происходят случаи нападения собак на людей. Чтобы обезопасить себя и своих близких от последствий со встречей с агрессивными животными необходимо придерживаться следующих правил поведения.</w:t>
      </w:r>
    </w:p>
    <w:p w:rsidR="005F1770" w:rsidRDefault="005F1770" w:rsidP="005F1770">
      <w:pPr>
        <w:shd w:val="clear" w:color="auto" w:fill="FFFFFF"/>
        <w:spacing w:before="480" w:after="240" w:line="240" w:lineRule="auto"/>
        <w:ind w:left="426"/>
        <w:contextualSpacing/>
        <w:outlineLvl w:val="1"/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</w:pPr>
    </w:p>
    <w:p w:rsidR="00B23494" w:rsidRPr="005F1770" w:rsidRDefault="00B23494" w:rsidP="005F1770">
      <w:pPr>
        <w:shd w:val="clear" w:color="auto" w:fill="FFFFFF"/>
        <w:spacing w:before="480" w:after="240" w:line="240" w:lineRule="auto"/>
        <w:ind w:left="426"/>
        <w:contextualSpacing/>
        <w:outlineLvl w:val="1"/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</w:pPr>
      <w:r w:rsidRPr="005F1770"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  <w:t>Чего делать нельзя</w:t>
      </w:r>
    </w:p>
    <w:p w:rsidR="00B23494" w:rsidRPr="00B23494" w:rsidRDefault="00B23494" w:rsidP="005F1770">
      <w:pPr>
        <w:shd w:val="clear" w:color="auto" w:fill="FFFFFF"/>
        <w:spacing w:after="408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Эти действия хочется совершать всем, кто не знаком с психологией бродячих собак. Запомните сами и расскажите детям, что нельзя делать при нападении стаи: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поворачиваться спиной;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размахивать руками;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кричать;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убегать;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пристально смотреть в глаза собакам;</w:t>
      </w:r>
    </w:p>
    <w:p w:rsidR="00B23494" w:rsidRPr="00B23494" w:rsidRDefault="00B23494" w:rsidP="005F17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трогать животных, хватать за хвост.</w:t>
      </w:r>
    </w:p>
    <w:p w:rsidR="005F1770" w:rsidRDefault="00B23494" w:rsidP="005F1770">
      <w:pPr>
        <w:pStyle w:val="a5"/>
        <w:numPr>
          <w:ilvl w:val="0"/>
          <w:numId w:val="2"/>
        </w:numPr>
        <w:shd w:val="clear" w:color="auto" w:fill="FFFFFF"/>
        <w:spacing w:after="1815" w:line="240" w:lineRule="auto"/>
        <w:ind w:left="714" w:hanging="357"/>
        <w:rPr>
          <w:rFonts w:ascii="Montserrat" w:hAnsi="Montserrat" w:cs="Segoe UI"/>
          <w:color w:val="111111"/>
        </w:rPr>
      </w:pPr>
      <w:r w:rsidRPr="005F1770">
        <w:rPr>
          <w:rFonts w:ascii="Montserrat" w:hAnsi="Montserrat" w:cs="Segoe UI"/>
          <w:color w:val="111111"/>
        </w:rPr>
        <w:t>Если по пути вы заметили бродячих псов, не ведите себя вызывающе, не провоцируйте животных. Лучше обойти этот район – собаки будут защищать свою территорию. Именно этим объясняются ситуации, когда животное следует за вами с лаем до определенного места, а затем спокойно разворачивается и уходит.</w:t>
      </w:r>
    </w:p>
    <w:p w:rsidR="005F1770" w:rsidRDefault="005F1770" w:rsidP="005F1770">
      <w:pPr>
        <w:pStyle w:val="a5"/>
        <w:shd w:val="clear" w:color="auto" w:fill="FFFFFF"/>
        <w:spacing w:after="1815" w:line="240" w:lineRule="auto"/>
        <w:ind w:left="714"/>
        <w:rPr>
          <w:rFonts w:ascii="Montserrat" w:hAnsi="Montserrat" w:cs="Segoe UI"/>
          <w:color w:val="111111"/>
        </w:rPr>
      </w:pPr>
    </w:p>
    <w:p w:rsidR="00B23494" w:rsidRPr="005F1770" w:rsidRDefault="00B23494" w:rsidP="005F1770">
      <w:pPr>
        <w:pStyle w:val="a5"/>
        <w:shd w:val="clear" w:color="auto" w:fill="FFFFFF"/>
        <w:spacing w:after="1815" w:line="240" w:lineRule="auto"/>
        <w:ind w:left="567"/>
        <w:rPr>
          <w:rFonts w:ascii="Montserrat" w:hAnsi="Montserrat" w:cs="Segoe UI"/>
          <w:b/>
          <w:color w:val="111111"/>
          <w:sz w:val="35"/>
          <w:szCs w:val="35"/>
          <w:u w:val="single"/>
        </w:rPr>
      </w:pPr>
      <w:r w:rsidRPr="005F1770">
        <w:rPr>
          <w:rFonts w:ascii="Montserrat" w:hAnsi="Montserrat" w:cs="Segoe UI"/>
          <w:b/>
          <w:color w:val="111111"/>
          <w:sz w:val="35"/>
          <w:szCs w:val="35"/>
          <w:u w:val="single"/>
        </w:rPr>
        <w:t>Что делать, если окружила стая</w:t>
      </w:r>
    </w:p>
    <w:p w:rsidR="00B23494" w:rsidRPr="00B23494" w:rsidRDefault="00B23494" w:rsidP="005F1770">
      <w:pPr>
        <w:pStyle w:val="a5"/>
        <w:numPr>
          <w:ilvl w:val="0"/>
          <w:numId w:val="2"/>
        </w:numPr>
        <w:shd w:val="clear" w:color="auto" w:fill="FFFFFF"/>
        <w:spacing w:after="408" w:line="240" w:lineRule="auto"/>
        <w:ind w:left="714" w:hanging="357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hAnsi="Montserrat" w:cs="Segoe UI"/>
          <w:color w:val="111111"/>
        </w:rPr>
        <w:t>Правила самообороны одинаковы как при нападении одного пса, так и своры. Если нападает стая собак, постарайтесь успокоиться. Эти животные интуитивно чувствуют страх жертвы. Ваше поведение и даже запах вашего пота вас моментально выдаст.</w:t>
      </w:r>
    </w:p>
    <w:p w:rsidR="00B23494" w:rsidRPr="00B23494" w:rsidRDefault="00B23494" w:rsidP="005F1770">
      <w:pPr>
        <w:pStyle w:val="a5"/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B23494" w:rsidRPr="00B23494" w:rsidRDefault="00B23494" w:rsidP="005F1770">
      <w:pPr>
        <w:pStyle w:val="a5"/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b/>
          <w:bCs/>
          <w:color w:val="111111"/>
          <w:sz w:val="24"/>
          <w:szCs w:val="24"/>
          <w:lang w:eastAsia="ru-RU"/>
        </w:rPr>
        <w:t>Правильные действия при нападении собак:</w:t>
      </w:r>
    </w:p>
    <w:p w:rsidR="00B23494" w:rsidRPr="00B23494" w:rsidRDefault="00B23494" w:rsidP="005F17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Не показывайте свой страх, дайте понять, что вы не боитесь.</w:t>
      </w:r>
    </w:p>
    <w:p w:rsidR="00B23494" w:rsidRPr="00B23494" w:rsidRDefault="00B23494" w:rsidP="005F17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Спокойно осмотритесь, возьмите камень или палку, но без резких движений. Пусть пес подумает, связываться ли с вооруженным человеком.</w:t>
      </w:r>
    </w:p>
    <w:p w:rsidR="00B23494" w:rsidRPr="00B23494" w:rsidRDefault="00B23494" w:rsidP="00B415D3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num" w:pos="426"/>
        </w:tabs>
        <w:spacing w:before="100" w:beforeAutospacing="1" w:after="100" w:afterAutospacing="1" w:line="240" w:lineRule="auto"/>
        <w:ind w:left="426" w:firstLine="0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Не давайте стае себя окружить, медленно перемещайтесь.</w:t>
      </w:r>
    </w:p>
    <w:p w:rsidR="00B23494" w:rsidRPr="00B23494" w:rsidRDefault="00B23494" w:rsidP="005F17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Если интерес животных не угасает, повернитесь прямо к ним и постарайтесь строгим, громким и уверенным голосом </w:t>
      </w:r>
      <w:proofErr w:type="gramStart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сказать</w:t>
      </w:r>
      <w:proofErr w:type="gramEnd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 «Фу!», «Назад!»</w:t>
      </w:r>
      <w:r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, «Нельзя!»</w:t>
      </w: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 или «Стоять!».</w:t>
      </w:r>
    </w:p>
    <w:p w:rsidR="00B23494" w:rsidRPr="00B23494" w:rsidRDefault="00B23494" w:rsidP="005F17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Носите с собой баллончик с перцовкой. Пригодится также любой аэрозоль, вода.</w:t>
      </w:r>
    </w:p>
    <w:p w:rsidR="00B23494" w:rsidRPr="00B23494" w:rsidRDefault="00B23494" w:rsidP="005F17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Очень полезный предмет для таких ситуаций – </w:t>
      </w:r>
      <w:proofErr w:type="spellStart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электрошокер</w:t>
      </w:r>
      <w:proofErr w:type="spellEnd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.</w:t>
      </w:r>
    </w:p>
    <w:p w:rsidR="00B23494" w:rsidRDefault="00B23494" w:rsidP="005F1770">
      <w:pPr>
        <w:shd w:val="clear" w:color="auto" w:fill="FFFFFF"/>
        <w:spacing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Когда уверенность собак уменьшится (перестанут рычать, присядут), начинайте медленно двигаться прочь, не оглядываясь.</w:t>
      </w:r>
    </w:p>
    <w:p w:rsidR="005F1770" w:rsidRPr="00B23494" w:rsidRDefault="005F1770" w:rsidP="005F1770">
      <w:pPr>
        <w:shd w:val="clear" w:color="auto" w:fill="FFFFFF"/>
        <w:spacing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B23494" w:rsidRPr="005F1770" w:rsidRDefault="00B23494" w:rsidP="005F1770">
      <w:pPr>
        <w:shd w:val="clear" w:color="auto" w:fill="FFFFFF"/>
        <w:spacing w:before="480" w:after="240" w:line="240" w:lineRule="auto"/>
        <w:ind w:left="567"/>
        <w:contextualSpacing/>
        <w:outlineLvl w:val="1"/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</w:pPr>
      <w:r w:rsidRPr="005F1770"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  <w:t>Что делать, если собаки начали бросаться и кусать</w:t>
      </w:r>
    </w:p>
    <w:p w:rsidR="00B23494" w:rsidRPr="00B23494" w:rsidRDefault="00B23494" w:rsidP="005F1770">
      <w:pPr>
        <w:shd w:val="clear" w:color="auto" w:fill="FFFFFF"/>
        <w:spacing w:after="408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b/>
          <w:bCs/>
          <w:color w:val="111111"/>
          <w:sz w:val="24"/>
          <w:szCs w:val="24"/>
          <w:lang w:eastAsia="ru-RU"/>
        </w:rPr>
        <w:t xml:space="preserve">В критической ситуации </w:t>
      </w:r>
      <w:proofErr w:type="gramStart"/>
      <w:r w:rsidRPr="00B23494">
        <w:rPr>
          <w:rFonts w:ascii="Montserrat" w:eastAsia="Times New Roman" w:hAnsi="Montserrat" w:cs="Segoe UI"/>
          <w:b/>
          <w:bCs/>
          <w:color w:val="111111"/>
          <w:sz w:val="24"/>
          <w:szCs w:val="24"/>
          <w:lang w:eastAsia="ru-RU"/>
        </w:rPr>
        <w:t>действия</w:t>
      </w:r>
      <w:proofErr w:type="gramEnd"/>
      <w:r w:rsidRPr="00B23494">
        <w:rPr>
          <w:rFonts w:ascii="Montserrat" w:eastAsia="Times New Roman" w:hAnsi="Montserrat" w:cs="Segoe UI"/>
          <w:b/>
          <w:bCs/>
          <w:color w:val="111111"/>
          <w:sz w:val="24"/>
          <w:szCs w:val="24"/>
          <w:lang w:eastAsia="ru-RU"/>
        </w:rPr>
        <w:t xml:space="preserve"> следующие: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Защищайте лицо, втяните голову в плечи, закройте горло ладонью.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Отдайте нападающему псу предмет – пакет, сумку, зонт или одежду. Пусть он вцепится в них, а вы выиграете время. Затем бейте собаку ногами по носу, глазам или затылку.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Киньте в нападающих собак булыжник или горсть песка.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Примените перцовку или </w:t>
      </w:r>
      <w:proofErr w:type="spellStart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электрошокер</w:t>
      </w:r>
      <w:proofErr w:type="spellEnd"/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Если видите, что собака сейчас нападет, встаньте лицом к ней, одна нога вперед. Это боевая стойка, которую применяют кинологи. Резко выставите одну руку вперед. Пес сначала кинется на нее, а вы в это время ударьте его по глазам или затылку.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Собаки, больные бешенством, обычно нападают со спины, кусая за ноги. Не дайте им оказаться за вашей спиной.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Зовите на помощь как можно громче. При появлении новых людей собаки растеряются. Главное не визжать, это только разъярит животных.</w:t>
      </w:r>
    </w:p>
    <w:p w:rsidR="00B23494" w:rsidRPr="00B23494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lastRenderedPageBreak/>
        <w:t>Старайтесь оставаться на ногах, это ваше преимущество. В лежачем состоянии отбиться гораздо труднее.</w:t>
      </w:r>
    </w:p>
    <w:p w:rsidR="00B23494" w:rsidRPr="005F1770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5F1770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Повалите собаку (удобно хватать за уши) и придавите своим весом, надавливая на ребра или горло. Будьте готовы убить слишком агрессивное животное.</w:t>
      </w:r>
    </w:p>
    <w:p w:rsidR="00B23494" w:rsidRPr="005F1770" w:rsidRDefault="00B23494" w:rsidP="005F1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5F1770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Убегать от своры стоит только в том случае, если по близости находится надежное убежище. Стая обязательно кинется в погоню, таков инстинкт.</w:t>
      </w:r>
    </w:p>
    <w:p w:rsidR="00B23494" w:rsidRDefault="00B23494" w:rsidP="005F1770">
      <w:pPr>
        <w:shd w:val="clear" w:color="auto" w:fill="FFFFFF"/>
        <w:spacing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5F1770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Как правило, первым нападает вожак стаи, а потом остальные псы. Если вы дадите главному уверенный отпор, другие отступят.</w:t>
      </w:r>
    </w:p>
    <w:p w:rsidR="005F1770" w:rsidRPr="005F1770" w:rsidRDefault="005F1770" w:rsidP="005F1770">
      <w:pPr>
        <w:shd w:val="clear" w:color="auto" w:fill="FFFFFF"/>
        <w:spacing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5F1770" w:rsidRPr="005F1770" w:rsidRDefault="005F1770" w:rsidP="005F17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</w:pPr>
      <w:r w:rsidRPr="005F177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 xml:space="preserve">Обучайте детей правилам поведения с бродячими собаками! </w:t>
      </w:r>
    </w:p>
    <w:p w:rsidR="005F1770" w:rsidRPr="005F1770" w:rsidRDefault="005F1770" w:rsidP="005F17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Провожайте и встречайте детей, когда они ходят в школу, на кружки, секции, особенно, если по пути им может встретиться свора. Если такой возможности нет, поговорите с родителями живущих рядом детей, чтобы они ходили в школу и со школы вместе, собаки редко нападают на группу людей. </w:t>
      </w:r>
    </w:p>
    <w:p w:rsidR="005F1770" w:rsidRPr="005F1770" w:rsidRDefault="005F1770" w:rsidP="005F17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Рассказывайте детям, что «может быть», моделируйте ситуации, вместе пытайтесь найти выход из сложившегося положения. </w:t>
      </w:r>
    </w:p>
    <w:p w:rsidR="005F1770" w:rsidRPr="005F1770" w:rsidRDefault="005F1770" w:rsidP="005F17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 детей не задерживаться после школы. </w:t>
      </w:r>
    </w:p>
    <w:p w:rsidR="005F1770" w:rsidRPr="005F1770" w:rsidRDefault="005F1770" w:rsidP="005F17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Учите ребенка доброжелательному отношению к животным, лучше пройти мимо бездомной собаки, чем пнуть ее, бросить в нее камень. </w:t>
      </w:r>
    </w:p>
    <w:p w:rsidR="005F1770" w:rsidRPr="005F1770" w:rsidRDefault="005F1770" w:rsidP="005F177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Эти меры помогут уберечь вас или вашего ребенка не только от бездомных собак, но и от многих других опасностей и угроз. </w:t>
      </w:r>
    </w:p>
    <w:p w:rsidR="005F1770" w:rsidRDefault="005F1770" w:rsidP="005F1770">
      <w:pPr>
        <w:shd w:val="clear" w:color="auto" w:fill="FFFFFF"/>
        <w:spacing w:before="480" w:after="240" w:line="240" w:lineRule="auto"/>
        <w:contextualSpacing/>
        <w:outlineLvl w:val="1"/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</w:pPr>
    </w:p>
    <w:p w:rsidR="00B23494" w:rsidRPr="005F1770" w:rsidRDefault="00B23494" w:rsidP="005F1770">
      <w:pPr>
        <w:shd w:val="clear" w:color="auto" w:fill="FFFFFF"/>
        <w:spacing w:before="480" w:after="240" w:line="240" w:lineRule="auto"/>
        <w:ind w:left="851"/>
        <w:contextualSpacing/>
        <w:outlineLvl w:val="1"/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</w:pPr>
      <w:r w:rsidRPr="005F1770">
        <w:rPr>
          <w:rFonts w:ascii="Montserrat" w:eastAsia="Times New Roman" w:hAnsi="Montserrat" w:cs="Segoe UI"/>
          <w:b/>
          <w:bCs/>
          <w:color w:val="111111"/>
          <w:sz w:val="35"/>
          <w:szCs w:val="35"/>
          <w:u w:val="single"/>
          <w:lang w:eastAsia="ru-RU"/>
        </w:rPr>
        <w:t>Первая помощь</w:t>
      </w:r>
    </w:p>
    <w:p w:rsidR="00B23494" w:rsidRPr="00B23494" w:rsidRDefault="00B23494" w:rsidP="005F1770">
      <w:pPr>
        <w:shd w:val="clear" w:color="auto" w:fill="FFFFFF"/>
        <w:spacing w:after="408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Ушибы можно обработать самостоятельно, а при кровоточащих ранах и царапинах без помощи врача не обойтись. Вызывайте скорую, а пока ждете, промойте укусы теплой водой с мылом</w:t>
      </w:r>
      <w:r w:rsidR="005F1770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 или 3% перекисью водорода</w:t>
      </w: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, обработайте края ран зеленкой или йодом.</w:t>
      </w:r>
    </w:p>
    <w:p w:rsidR="00B23494" w:rsidRPr="00B23494" w:rsidRDefault="00B23494" w:rsidP="005F1770">
      <w:pPr>
        <w:shd w:val="clear" w:color="auto" w:fill="FFFFFF"/>
        <w:spacing w:after="408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Если вы не можете встать, постарайтесь остановить кровотечение тканевой повязкой. Оказать первую помощь себе или пострадавшему нужно как можно скорее. Это снизит риски заражения бешенством. </w:t>
      </w:r>
      <w:r w:rsidR="005F1770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Обратитесь за медицинской помощью. </w:t>
      </w: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Врач назначит курс лекарств и выдаст необходимые справки.</w:t>
      </w:r>
    </w:p>
    <w:p w:rsidR="00B23494" w:rsidRDefault="00B23494" w:rsidP="005F1770">
      <w:pPr>
        <w:shd w:val="clear" w:color="auto" w:fill="FFFFFF"/>
        <w:spacing w:after="408" w:line="240" w:lineRule="auto"/>
        <w:contextualSpacing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r w:rsidRPr="00B23494"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В следующий раз обходите места обитания бродячих животных, обязательно сообщите о происшествии соответствующим органам. Если вы пострадали от домашнего пса, напишите заявление участковому на его владельца. Поделитесь этими правилами с родными и знакомыми, чтобы они не оказались в подобной ситуации.</w:t>
      </w:r>
    </w:p>
    <w:p w:rsidR="005F1770" w:rsidRDefault="005F1770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5F1770" w:rsidRDefault="005F1770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5F1770" w:rsidRDefault="005F1770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337FA3" w:rsidRDefault="00337FA3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337FA3" w:rsidRDefault="00337FA3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337FA3" w:rsidRDefault="00337FA3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337FA3" w:rsidRDefault="00337FA3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</w:p>
    <w:p w:rsidR="00337FA3" w:rsidRDefault="00337FA3" w:rsidP="00B23494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337FA3" w:rsidSect="005F177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FFF"/>
    <w:multiLevelType w:val="multilevel"/>
    <w:tmpl w:val="748E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D0240"/>
    <w:multiLevelType w:val="multilevel"/>
    <w:tmpl w:val="06CE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14688"/>
    <w:multiLevelType w:val="multilevel"/>
    <w:tmpl w:val="1694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C608B"/>
    <w:multiLevelType w:val="multilevel"/>
    <w:tmpl w:val="DD38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87F7E"/>
    <w:multiLevelType w:val="multilevel"/>
    <w:tmpl w:val="A4B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20C3D"/>
    <w:multiLevelType w:val="multilevel"/>
    <w:tmpl w:val="517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72"/>
    <w:rsid w:val="00337FA3"/>
    <w:rsid w:val="0043538C"/>
    <w:rsid w:val="005F1770"/>
    <w:rsid w:val="00B23494"/>
    <w:rsid w:val="00B415D3"/>
    <w:rsid w:val="00E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3DEC-4651-420C-B178-6E04F9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494"/>
    <w:pPr>
      <w:spacing w:before="480" w:after="240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4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349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5">
    <w:name w:val="List Paragraph"/>
    <w:basedOn w:val="a"/>
    <w:uiPriority w:val="34"/>
    <w:qFormat/>
    <w:rsid w:val="00B2349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3494"/>
    <w:rPr>
      <w:color w:val="111111"/>
      <w:u w:val="single"/>
      <w:shd w:val="clear" w:color="auto" w:fill="auto"/>
    </w:rPr>
  </w:style>
  <w:style w:type="character" w:styleId="HTML">
    <w:name w:val="HTML Cite"/>
    <w:basedOn w:val="a0"/>
    <w:uiPriority w:val="99"/>
    <w:semiHidden/>
    <w:unhideWhenUsed/>
    <w:rsid w:val="00B23494"/>
    <w:rPr>
      <w:i/>
      <w:iCs/>
    </w:rPr>
  </w:style>
  <w:style w:type="paragraph" w:customStyle="1" w:styleId="comment-form-author1">
    <w:name w:val="comment-form-author1"/>
    <w:basedOn w:val="a"/>
    <w:rsid w:val="00B234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49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url">
    <w:name w:val="comment-form-url"/>
    <w:basedOn w:val="a"/>
    <w:rsid w:val="00B234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B234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234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23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3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reply-link1">
    <w:name w:val="comment-reply-link1"/>
    <w:basedOn w:val="a0"/>
    <w:rsid w:val="00B23494"/>
    <w:rPr>
      <w:sz w:val="20"/>
      <w:szCs w:val="20"/>
    </w:rPr>
  </w:style>
  <w:style w:type="character" w:customStyle="1" w:styleId="post-cardcategory16">
    <w:name w:val="post-card__category16"/>
    <w:basedOn w:val="a0"/>
    <w:rsid w:val="00B23494"/>
  </w:style>
  <w:style w:type="character" w:customStyle="1" w:styleId="post-cardcomments1">
    <w:name w:val="post-card__comments1"/>
    <w:basedOn w:val="a0"/>
    <w:rsid w:val="00B23494"/>
  </w:style>
  <w:style w:type="character" w:customStyle="1" w:styleId="post-cardviews1">
    <w:name w:val="post-card__views1"/>
    <w:basedOn w:val="a0"/>
    <w:rsid w:val="00B23494"/>
  </w:style>
  <w:style w:type="paragraph" w:styleId="a7">
    <w:name w:val="Balloon Text"/>
    <w:basedOn w:val="a"/>
    <w:link w:val="a8"/>
    <w:uiPriority w:val="99"/>
    <w:semiHidden/>
    <w:unhideWhenUsed/>
    <w:rsid w:val="005F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859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5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7378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56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987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3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5106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3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514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3147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4645">
                                  <w:marLeft w:val="0"/>
                                  <w:marRight w:val="0"/>
                                  <w:marTop w:val="4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7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28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5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108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5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422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8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09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48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363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2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7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428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0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930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276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5855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7055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9976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601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3176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1289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0517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540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6897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119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3140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32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1611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86997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0471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731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9067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3072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8666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017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368474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7760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2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89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5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8269">
                          <w:marLeft w:val="0"/>
                          <w:marRight w:val="0"/>
                          <w:marTop w:val="4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24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324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683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796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83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5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1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13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51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190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377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5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291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485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8079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0652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60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753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4283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0391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68162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2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7230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3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7153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37511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49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515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62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18264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3640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94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8992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050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238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2589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01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2051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31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210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3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019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3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10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7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2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</dc:creator>
  <cp:keywords/>
  <dc:description/>
  <cp:lastModifiedBy>Алексей Мак</cp:lastModifiedBy>
  <cp:revision>4</cp:revision>
  <cp:lastPrinted>2022-02-08T12:27:00Z</cp:lastPrinted>
  <dcterms:created xsi:type="dcterms:W3CDTF">2022-02-08T09:28:00Z</dcterms:created>
  <dcterms:modified xsi:type="dcterms:W3CDTF">2022-02-08T12:28:00Z</dcterms:modified>
</cp:coreProperties>
</file>