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9E" w:rsidRDefault="006E659E">
      <w:pPr>
        <w:spacing w:after="0" w:line="240" w:lineRule="auto"/>
        <w:ind w:firstLine="709"/>
        <w:jc w:val="center"/>
        <w:rPr>
          <w:rFonts w:ascii="Times New Roman" w:hAnsi="Times New Roman"/>
          <w:b/>
          <w:sz w:val="24"/>
          <w:szCs w:val="24"/>
        </w:rPr>
      </w:pPr>
    </w:p>
    <w:p w:rsidR="006E659E" w:rsidRDefault="006E659E">
      <w:pPr>
        <w:spacing w:after="0" w:line="240" w:lineRule="auto"/>
        <w:ind w:firstLine="709"/>
        <w:jc w:val="center"/>
        <w:rPr>
          <w:rFonts w:ascii="Times New Roman" w:hAnsi="Times New Roman"/>
          <w:b/>
          <w:sz w:val="24"/>
          <w:szCs w:val="24"/>
        </w:rPr>
      </w:pPr>
    </w:p>
    <w:p w:rsidR="006E659E" w:rsidRDefault="006E659E">
      <w:pPr>
        <w:ind w:left="720"/>
        <w:jc w:val="center"/>
        <w:rPr>
          <w:rFonts w:ascii="Times New Roman" w:hAnsi="Times New Roman"/>
          <w:b/>
          <w:sz w:val="24"/>
          <w:szCs w:val="24"/>
        </w:rPr>
      </w:pPr>
      <w:r>
        <w:rPr>
          <w:rFonts w:ascii="Times New Roman" w:hAnsi="Times New Roman"/>
          <w:b/>
          <w:sz w:val="24"/>
          <w:szCs w:val="24"/>
        </w:rPr>
        <w:t>ЗАКЛЮЧЕНИЕ</w:t>
      </w:r>
    </w:p>
    <w:p w:rsidR="006E659E" w:rsidRDefault="006E659E">
      <w:pPr>
        <w:ind w:left="720"/>
        <w:jc w:val="center"/>
        <w:rPr>
          <w:rFonts w:ascii="Times New Roman" w:hAnsi="Times New Roman"/>
          <w:b/>
          <w:sz w:val="24"/>
          <w:szCs w:val="24"/>
        </w:rPr>
      </w:pPr>
    </w:p>
    <w:p w:rsidR="006E659E" w:rsidRDefault="006E659E">
      <w:pPr>
        <w:ind w:left="720"/>
        <w:jc w:val="center"/>
        <w:rPr>
          <w:rFonts w:ascii="Times New Roman" w:hAnsi="Times New Roman"/>
          <w:b/>
          <w:sz w:val="24"/>
          <w:szCs w:val="24"/>
        </w:rPr>
      </w:pPr>
      <w:r>
        <w:rPr>
          <w:rFonts w:ascii="Times New Roman" w:hAnsi="Times New Roman"/>
          <w:b/>
          <w:sz w:val="24"/>
          <w:szCs w:val="24"/>
        </w:rPr>
        <w:t>Конрольно-счетного органа Калевальского муниципального района на Годовой отчет об исполнении бюджета Калевальского муниципального района за 2020 год.</w:t>
      </w:r>
    </w:p>
    <w:p w:rsidR="006E659E" w:rsidRDefault="006E659E">
      <w:pPr>
        <w:ind w:left="720"/>
        <w:jc w:val="center"/>
        <w:rPr>
          <w:rFonts w:ascii="Times New Roman" w:hAnsi="Times New Roman"/>
          <w:b/>
          <w:sz w:val="24"/>
          <w:szCs w:val="24"/>
        </w:rPr>
      </w:pPr>
    </w:p>
    <w:p w:rsidR="006E659E" w:rsidRDefault="006E659E">
      <w:pPr>
        <w:ind w:left="720"/>
        <w:jc w:val="center"/>
        <w:rPr>
          <w:rFonts w:ascii="Times New Roman" w:hAnsi="Times New Roman"/>
          <w:b/>
          <w:sz w:val="24"/>
          <w:szCs w:val="24"/>
        </w:rPr>
      </w:pPr>
    </w:p>
    <w:p w:rsidR="006E659E" w:rsidRDefault="006E659E">
      <w:pPr>
        <w:pStyle w:val="ListParagraph"/>
        <w:ind w:left="-57" w:right="-113"/>
        <w:rPr>
          <w:b/>
          <w:sz w:val="24"/>
          <w:szCs w:val="24"/>
        </w:rPr>
      </w:pPr>
      <w:r>
        <w:rPr>
          <w:b/>
          <w:sz w:val="24"/>
          <w:szCs w:val="24"/>
        </w:rPr>
        <w:t>26.04.2021</w:t>
      </w:r>
      <w:bookmarkStart w:id="0" w:name="_GoBack"/>
      <w:bookmarkEnd w:id="0"/>
      <w:r>
        <w:rPr>
          <w:b/>
          <w:sz w:val="24"/>
          <w:szCs w:val="24"/>
        </w:rPr>
        <w:t>г.</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p>
    <w:p w:rsidR="006E659E" w:rsidRDefault="006E659E">
      <w:pPr>
        <w:ind w:left="-57" w:right="-113"/>
        <w:jc w:val="center"/>
        <w:rPr>
          <w:rFonts w:ascii="Times New Roman" w:hAnsi="Times New Roman"/>
          <w:sz w:val="24"/>
          <w:szCs w:val="24"/>
        </w:rPr>
      </w:pPr>
    </w:p>
    <w:p w:rsidR="006E659E" w:rsidRDefault="006E659E">
      <w:pPr>
        <w:spacing w:after="0" w:line="240" w:lineRule="auto"/>
        <w:ind w:left="1080"/>
        <w:rPr>
          <w:rFonts w:ascii="Times New Roman" w:hAnsi="Times New Roman"/>
          <w:b/>
          <w:sz w:val="24"/>
          <w:szCs w:val="24"/>
        </w:rPr>
      </w:pPr>
      <w:r>
        <w:rPr>
          <w:rFonts w:ascii="Times New Roman" w:hAnsi="Times New Roman"/>
          <w:b/>
          <w:sz w:val="24"/>
          <w:szCs w:val="24"/>
        </w:rPr>
        <w:t xml:space="preserve">                                    1.Общие положения</w:t>
      </w:r>
    </w:p>
    <w:p w:rsidR="006E659E" w:rsidRDefault="006E659E">
      <w:pPr>
        <w:ind w:left="1080"/>
        <w:rPr>
          <w:rFonts w:ascii="Times New Roman" w:hAnsi="Times New Roman"/>
          <w:b/>
          <w:sz w:val="24"/>
          <w:szCs w:val="24"/>
        </w:rPr>
      </w:pPr>
    </w:p>
    <w:p w:rsidR="006E659E" w:rsidRDefault="006E659E">
      <w:pPr>
        <w:ind w:firstLine="709"/>
        <w:jc w:val="both"/>
        <w:rPr>
          <w:rFonts w:ascii="Times New Roman" w:hAnsi="Times New Roman"/>
          <w:sz w:val="24"/>
          <w:szCs w:val="24"/>
        </w:rPr>
      </w:pPr>
      <w:r>
        <w:rPr>
          <w:rFonts w:ascii="Times New Roman" w:hAnsi="Times New Roman"/>
          <w:sz w:val="24"/>
          <w:szCs w:val="24"/>
        </w:rPr>
        <w:t>Заключение на Годовой отчет об исполнении бюджета Калевалького муниципального района за 2020 год подготовлено Контрольно-счетным органом Калевальского муниципального района в соответствии с требованиями ст.157, 264.4 Бюджетного кодекса РФ, Положением о бюджетном процессе в Калевальском муниципальном районе, утвержденным Решением Совета Калевальского муниципального района от 31 марта 2016 года № XXVII-</w:t>
      </w:r>
      <w:r>
        <w:rPr>
          <w:rFonts w:ascii="Times New Roman" w:hAnsi="Times New Roman"/>
          <w:sz w:val="24"/>
          <w:szCs w:val="24"/>
          <w:lang w:val="en-US"/>
        </w:rPr>
        <w:t>III</w:t>
      </w:r>
      <w:r>
        <w:rPr>
          <w:rFonts w:ascii="Times New Roman" w:hAnsi="Times New Roman"/>
          <w:sz w:val="24"/>
          <w:szCs w:val="24"/>
        </w:rPr>
        <w:t xml:space="preserve">-253 «Об утверждении Положения о бюджетном процессе в Калевальском муниципальном районе» (далее – Положение о бюджетном процессе), Положением о Контрольно-счетном органе Калевальского муниципального района, утвержденным Решением Совета Калевальского муниципального района от 22 декабря 2016г. № </w:t>
      </w:r>
      <w:r>
        <w:rPr>
          <w:rFonts w:ascii="Times New Roman" w:hAnsi="Times New Roman"/>
          <w:sz w:val="24"/>
          <w:szCs w:val="24"/>
          <w:lang w:val="en-US"/>
        </w:rPr>
        <w:t>XXXV</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-313 «Об утверждении Положения о контрольно-счетном органе Калевальского муниципального района». </w:t>
      </w:r>
    </w:p>
    <w:p w:rsidR="006E659E" w:rsidRDefault="006E659E">
      <w:pPr>
        <w:ind w:firstLine="709"/>
        <w:jc w:val="both"/>
        <w:rPr>
          <w:rFonts w:ascii="Times New Roman" w:hAnsi="Times New Roman"/>
          <w:sz w:val="24"/>
          <w:szCs w:val="24"/>
        </w:rPr>
      </w:pPr>
      <w:r>
        <w:rPr>
          <w:rFonts w:ascii="Times New Roman" w:hAnsi="Times New Roman"/>
          <w:sz w:val="24"/>
          <w:szCs w:val="24"/>
        </w:rPr>
        <w:t>Заключения на Годовой отчет об исполнении бюджета Калевальского муниципального района подготовлено на основании показателей отчета об исполнении бюджета Калевальского муниципального района на 1 января 2021 года  за 2020 год (далее – внешняя проверка).</w:t>
      </w:r>
    </w:p>
    <w:p w:rsidR="006E659E" w:rsidRDefault="006E659E">
      <w:pPr>
        <w:ind w:firstLine="709"/>
        <w:jc w:val="both"/>
        <w:rPr>
          <w:rFonts w:ascii="Times New Roman" w:hAnsi="Times New Roman"/>
          <w:sz w:val="24"/>
          <w:szCs w:val="24"/>
        </w:rPr>
      </w:pPr>
      <w:r>
        <w:rPr>
          <w:rFonts w:ascii="Times New Roman" w:hAnsi="Times New Roman"/>
          <w:sz w:val="24"/>
          <w:szCs w:val="24"/>
        </w:rPr>
        <w:t>В ходе внешней проверки Годового отчета об исполнении бюджета Калевальского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нормативным правовым актам,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Калевальском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(далее-Инструкция №191н),</w:t>
      </w:r>
      <w:r>
        <w:rPr>
          <w:rFonts w:ascii="Times New Roman" w:hAnsi="Times New Roman"/>
          <w:sz w:val="24"/>
          <w:szCs w:val="24"/>
          <w:lang w:eastAsia="en-US"/>
        </w:rPr>
        <w:t xml:space="preserve"> Приказу М</w:t>
      </w:r>
      <w:r>
        <w:rPr>
          <w:rFonts w:ascii="Times New Roman" w:hAnsi="Times New Roman"/>
          <w:sz w:val="24"/>
          <w:szCs w:val="24"/>
        </w:rPr>
        <w:t xml:space="preserve">инистерства финансов Российской Федерации </w:t>
      </w:r>
      <w:r>
        <w:rPr>
          <w:rFonts w:ascii="Times New Roman" w:hAnsi="Times New Roman"/>
          <w:color w:val="000000"/>
          <w:sz w:val="24"/>
          <w:szCs w:val="24"/>
        </w:rPr>
        <w:t xml:space="preserve">от 8 июня </w:t>
      </w:r>
      <w:smartTag w:uri="urn:schemas-microsoft-com:office:smarttags" w:element="metricconverter">
        <w:smartTagPr>
          <w:attr w:name="ProductID" w:val="2018 г"/>
        </w:smartTagPr>
        <w:r>
          <w:rPr>
            <w:rFonts w:ascii="Times New Roman" w:hAnsi="Times New Roman"/>
            <w:color w:val="000000"/>
            <w:sz w:val="24"/>
            <w:szCs w:val="24"/>
          </w:rPr>
          <w:t>2018 г</w:t>
        </w:r>
      </w:smartTag>
      <w:r>
        <w:rPr>
          <w:rFonts w:ascii="Times New Roman" w:hAnsi="Times New Roman"/>
          <w:color w:val="000000"/>
          <w:sz w:val="24"/>
          <w:szCs w:val="24"/>
        </w:rPr>
        <w:t>. N 132н «О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sz w:val="24"/>
          <w:szCs w:val="24"/>
        </w:rPr>
        <w:t>»;</w:t>
      </w:r>
      <w:r>
        <w:rPr>
          <w:rFonts w:ascii="Times New Roman" w:hAnsi="Times New Roman"/>
          <w:sz w:val="24"/>
          <w:szCs w:val="24"/>
          <w:lang w:eastAsia="en-US"/>
        </w:rPr>
        <w:t xml:space="preserve"> (с изменениями и дополнениями)</w:t>
      </w:r>
      <w:r>
        <w:rPr>
          <w:rFonts w:ascii="Times New Roman" w:hAnsi="Times New Roman"/>
          <w:sz w:val="24"/>
          <w:szCs w:val="24"/>
        </w:rPr>
        <w:t xml:space="preserve"> (далее - Указания о применении бюджетной классификации РФ).</w:t>
      </w:r>
    </w:p>
    <w:p w:rsidR="006E659E" w:rsidRDefault="006E659E">
      <w:pPr>
        <w:rPr>
          <w:rFonts w:ascii="Times New Roman" w:hAnsi="Times New Roman"/>
          <w:b/>
          <w:sz w:val="24"/>
          <w:szCs w:val="24"/>
        </w:rPr>
      </w:pPr>
    </w:p>
    <w:p w:rsidR="006E659E" w:rsidRDefault="006E659E">
      <w:pPr>
        <w:numPr>
          <w:ilvl w:val="0"/>
          <w:numId w:val="1"/>
        </w:numPr>
        <w:spacing w:after="0" w:line="240" w:lineRule="auto"/>
        <w:ind w:left="0"/>
        <w:jc w:val="center"/>
        <w:rPr>
          <w:rFonts w:ascii="Times New Roman" w:hAnsi="Times New Roman"/>
          <w:b/>
          <w:sz w:val="24"/>
          <w:szCs w:val="24"/>
        </w:rPr>
      </w:pPr>
      <w:r>
        <w:rPr>
          <w:rFonts w:ascii="Times New Roman" w:hAnsi="Times New Roman"/>
          <w:b/>
          <w:sz w:val="24"/>
          <w:szCs w:val="24"/>
        </w:rPr>
        <w:t>Соблюдение бюджетного законодательства при организации бюджетного процесса</w:t>
      </w:r>
    </w:p>
    <w:p w:rsidR="006E659E" w:rsidRDefault="006E659E">
      <w:pPr>
        <w:rPr>
          <w:rFonts w:ascii="Times New Roman" w:hAnsi="Times New Roman"/>
          <w:b/>
          <w:sz w:val="24"/>
          <w:szCs w:val="24"/>
        </w:rPr>
      </w:pPr>
    </w:p>
    <w:p w:rsidR="006E659E" w:rsidRDefault="006E659E">
      <w:pPr>
        <w:ind w:firstLine="708"/>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в Калевальском муниципальном районе бюджетный процесс основывался на нормах Бюджетного кодекса РФ, Положении о бюджетном процессе в Калевальском муниципальном районе, Уставе Калевальского муниципального района, и других нормативных правовых актах.</w:t>
      </w:r>
    </w:p>
    <w:p w:rsidR="006E659E" w:rsidRDefault="006E659E">
      <w:pPr>
        <w:ind w:firstLine="708"/>
        <w:jc w:val="both"/>
        <w:rPr>
          <w:rFonts w:ascii="Times New Roman" w:hAnsi="Times New Roman"/>
          <w:sz w:val="24"/>
          <w:szCs w:val="24"/>
        </w:rPr>
      </w:pPr>
      <w:r>
        <w:rPr>
          <w:rFonts w:ascii="Times New Roman" w:hAnsi="Times New Roman"/>
          <w:sz w:val="24"/>
          <w:szCs w:val="24"/>
        </w:rPr>
        <w:t xml:space="preserve">Решением  Совета Калевальского муниципального района от  </w:t>
      </w:r>
      <w:r>
        <w:rPr>
          <w:rFonts w:ascii="Times New Roman" w:hAnsi="Times New Roman"/>
          <w:sz w:val="24"/>
          <w:szCs w:val="20"/>
        </w:rPr>
        <w:t xml:space="preserve">26.12.2019  № </w:t>
      </w:r>
      <w:r>
        <w:rPr>
          <w:rFonts w:ascii="Times New Roman" w:hAnsi="Times New Roman"/>
          <w:sz w:val="24"/>
          <w:szCs w:val="20"/>
          <w:lang w:val="en-US"/>
        </w:rPr>
        <w:t>XII</w:t>
      </w:r>
      <w:r>
        <w:rPr>
          <w:rFonts w:ascii="Times New Roman" w:hAnsi="Times New Roman"/>
          <w:sz w:val="24"/>
          <w:szCs w:val="20"/>
        </w:rPr>
        <w:t>-</w:t>
      </w:r>
      <w:r>
        <w:rPr>
          <w:rFonts w:ascii="Times New Roman" w:hAnsi="Times New Roman"/>
          <w:sz w:val="24"/>
          <w:szCs w:val="20"/>
          <w:lang w:val="en-US"/>
        </w:rPr>
        <w:t>IV</w:t>
      </w:r>
      <w:r>
        <w:rPr>
          <w:rFonts w:ascii="Times New Roman" w:hAnsi="Times New Roman"/>
          <w:sz w:val="24"/>
          <w:szCs w:val="20"/>
        </w:rPr>
        <w:t xml:space="preserve">-101 </w:t>
      </w:r>
      <w:r>
        <w:rPr>
          <w:rFonts w:ascii="Times New Roman" w:hAnsi="Times New Roman"/>
          <w:sz w:val="24"/>
          <w:szCs w:val="24"/>
        </w:rPr>
        <w:t>«</w:t>
      </w:r>
      <w:r>
        <w:rPr>
          <w:rFonts w:ascii="Times New Roman" w:hAnsi="Times New Roman"/>
          <w:color w:val="000000"/>
          <w:sz w:val="24"/>
          <w:szCs w:val="24"/>
        </w:rPr>
        <w:t>О бюджете муниципального образования « Калевальский национальный район»  на 2020 год и на плановый период 2021 и 2022 годов»</w:t>
      </w:r>
      <w:r>
        <w:rPr>
          <w:rFonts w:ascii="Times New Roman" w:hAnsi="Times New Roman"/>
          <w:sz w:val="24"/>
          <w:szCs w:val="24"/>
        </w:rPr>
        <w:t xml:space="preserve"> утвержден бюджет Калевальского муниципального района на 2020 год и плановый период 2020 и 2021 годов.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 Бюджетного кодекса РФ.</w:t>
      </w:r>
    </w:p>
    <w:p w:rsidR="006E659E" w:rsidRDefault="006E659E">
      <w:pPr>
        <w:spacing w:after="0" w:line="240" w:lineRule="auto"/>
        <w:ind w:firstLine="709"/>
        <w:jc w:val="center"/>
        <w:rPr>
          <w:rFonts w:ascii="Times New Roman" w:hAnsi="Times New Roman"/>
          <w:b/>
          <w:sz w:val="24"/>
          <w:szCs w:val="24"/>
        </w:rPr>
      </w:pPr>
    </w:p>
    <w:p w:rsidR="006E659E" w:rsidRDefault="006E659E">
      <w:pPr>
        <w:pStyle w:val="ListParagraph"/>
        <w:numPr>
          <w:ilvl w:val="0"/>
          <w:numId w:val="2"/>
        </w:numPr>
        <w:ind w:left="0"/>
        <w:jc w:val="center"/>
        <w:rPr>
          <w:b/>
          <w:sz w:val="24"/>
          <w:szCs w:val="24"/>
        </w:rPr>
      </w:pPr>
      <w:r>
        <w:rPr>
          <w:b/>
          <w:sz w:val="24"/>
          <w:szCs w:val="24"/>
        </w:rPr>
        <w:t>Внешняя проверка годового Отчета об исполнении бюджета Калевальского муниципального района</w:t>
      </w:r>
    </w:p>
    <w:p w:rsidR="006E659E" w:rsidRDefault="006E659E">
      <w:pPr>
        <w:jc w:val="center"/>
        <w:rPr>
          <w:rFonts w:ascii="Times New Roman" w:hAnsi="Times New Roman"/>
          <w:b/>
          <w:sz w:val="24"/>
          <w:szCs w:val="24"/>
        </w:rPr>
      </w:pPr>
    </w:p>
    <w:p w:rsidR="006E659E" w:rsidRDefault="006E659E">
      <w:pPr>
        <w:ind w:firstLine="708"/>
        <w:jc w:val="both"/>
        <w:rPr>
          <w:rFonts w:ascii="Times New Roman" w:hAnsi="Times New Roman"/>
          <w:sz w:val="24"/>
          <w:szCs w:val="24"/>
        </w:rPr>
      </w:pPr>
      <w:r>
        <w:rPr>
          <w:rFonts w:ascii="Times New Roman" w:hAnsi="Times New Roman"/>
          <w:sz w:val="24"/>
          <w:szCs w:val="24"/>
        </w:rPr>
        <w:t>Внешняя проверка годового отчета об исполнении бюджета Калевальского муниципального района проведена Контрольно-счетным органом с соблюдением требований Бюджетного кодекса РФ.</w:t>
      </w:r>
    </w:p>
    <w:p w:rsidR="006E659E" w:rsidRDefault="006E659E">
      <w:pPr>
        <w:ind w:firstLine="708"/>
        <w:jc w:val="both"/>
        <w:rPr>
          <w:rFonts w:ascii="Times New Roman" w:hAnsi="Times New Roman"/>
          <w:sz w:val="24"/>
          <w:szCs w:val="24"/>
        </w:rPr>
      </w:pPr>
      <w:r>
        <w:rPr>
          <w:rFonts w:ascii="Times New Roman" w:hAnsi="Times New Roman"/>
          <w:sz w:val="24"/>
          <w:szCs w:val="24"/>
        </w:rPr>
        <w:t>Отчет об исполнении бюджета Калевальского муниципального района за 2020 год представлен в составе:</w:t>
      </w:r>
    </w:p>
    <w:p w:rsidR="006E659E" w:rsidRDefault="006E659E">
      <w:pPr>
        <w:jc w:val="both"/>
        <w:rPr>
          <w:rFonts w:ascii="Times New Roman" w:hAnsi="Times New Roman"/>
          <w:sz w:val="24"/>
          <w:szCs w:val="24"/>
        </w:rPr>
      </w:pPr>
      <w:r>
        <w:rPr>
          <w:rFonts w:ascii="Times New Roman" w:hAnsi="Times New Roman"/>
          <w:sz w:val="24"/>
          <w:szCs w:val="24"/>
        </w:rPr>
        <w:t>- Отчет об исполнении бюджета (форма 0503117);</w:t>
      </w:r>
    </w:p>
    <w:p w:rsidR="006E659E" w:rsidRDefault="006E659E">
      <w:pPr>
        <w:jc w:val="both"/>
        <w:rPr>
          <w:rFonts w:ascii="Times New Roman" w:hAnsi="Times New Roman"/>
          <w:sz w:val="24"/>
          <w:szCs w:val="24"/>
        </w:rPr>
      </w:pPr>
      <w:r>
        <w:rPr>
          <w:rFonts w:ascii="Times New Roman" w:hAnsi="Times New Roman"/>
          <w:sz w:val="24"/>
          <w:szCs w:val="24"/>
        </w:rPr>
        <w:t>- Отчет об исполнении бюджета (форма 0503117 по национальным проектам);</w:t>
      </w:r>
    </w:p>
    <w:p w:rsidR="006E659E" w:rsidRDefault="006E659E">
      <w:pPr>
        <w:jc w:val="both"/>
        <w:rPr>
          <w:rFonts w:ascii="Times New Roman" w:hAnsi="Times New Roman"/>
          <w:sz w:val="24"/>
          <w:szCs w:val="24"/>
        </w:rPr>
      </w:pPr>
      <w:r>
        <w:rPr>
          <w:rFonts w:ascii="Times New Roman" w:hAnsi="Times New Roman"/>
          <w:sz w:val="24"/>
          <w:szCs w:val="24"/>
        </w:rPr>
        <w:t>- Баланс исполнения бюджета (форма 0503120);</w:t>
      </w:r>
    </w:p>
    <w:p w:rsidR="006E659E" w:rsidRDefault="006E659E">
      <w:pPr>
        <w:jc w:val="both"/>
        <w:rPr>
          <w:rFonts w:ascii="Times New Roman" w:hAnsi="Times New Roman"/>
          <w:sz w:val="24"/>
          <w:szCs w:val="24"/>
        </w:rPr>
      </w:pPr>
      <w:r>
        <w:rPr>
          <w:rFonts w:ascii="Times New Roman" w:hAnsi="Times New Roman"/>
          <w:sz w:val="24"/>
          <w:szCs w:val="24"/>
        </w:rPr>
        <w:t>- Отчет о финансовых результатах деятельности (форма 0503121);</w:t>
      </w:r>
    </w:p>
    <w:p w:rsidR="006E659E" w:rsidRDefault="006E659E">
      <w:pPr>
        <w:jc w:val="both"/>
        <w:rPr>
          <w:rFonts w:ascii="Times New Roman" w:hAnsi="Times New Roman"/>
          <w:sz w:val="24"/>
          <w:szCs w:val="24"/>
        </w:rPr>
      </w:pPr>
      <w:r>
        <w:rPr>
          <w:rFonts w:ascii="Times New Roman" w:hAnsi="Times New Roman"/>
          <w:sz w:val="24"/>
          <w:szCs w:val="24"/>
        </w:rPr>
        <w:t>- Отчет о движении денежных средств (форма 0503123);</w:t>
      </w:r>
    </w:p>
    <w:p w:rsidR="006E659E" w:rsidRDefault="006E659E">
      <w:pPr>
        <w:jc w:val="both"/>
        <w:rPr>
          <w:rFonts w:ascii="Times New Roman" w:hAnsi="Times New Roman"/>
          <w:sz w:val="24"/>
          <w:szCs w:val="24"/>
        </w:rPr>
      </w:pPr>
      <w:r>
        <w:rPr>
          <w:rFonts w:ascii="Times New Roman" w:hAnsi="Times New Roman"/>
          <w:sz w:val="24"/>
          <w:szCs w:val="24"/>
        </w:rPr>
        <w:t>- Пояснительная записка (форма 0503160) с таблицами и приложениями;</w:t>
      </w:r>
    </w:p>
    <w:p w:rsidR="006E659E" w:rsidRDefault="006E659E">
      <w:pPr>
        <w:jc w:val="both"/>
        <w:rPr>
          <w:rFonts w:ascii="Times New Roman" w:hAnsi="Times New Roman"/>
          <w:sz w:val="24"/>
          <w:szCs w:val="24"/>
        </w:rPr>
      </w:pPr>
      <w:r>
        <w:rPr>
          <w:rFonts w:ascii="Times New Roman" w:hAnsi="Times New Roman"/>
          <w:sz w:val="24"/>
          <w:szCs w:val="24"/>
        </w:rPr>
        <w:t>- Справка по заключению счетов бюджетного учета отчетного финансового года (форма 0503110);</w:t>
      </w:r>
    </w:p>
    <w:p w:rsidR="006E659E" w:rsidRDefault="006E659E">
      <w:pPr>
        <w:autoSpaceDE w:val="0"/>
        <w:autoSpaceDN w:val="0"/>
        <w:jc w:val="both"/>
        <w:rPr>
          <w:rFonts w:ascii="Times New Roman" w:hAnsi="Times New Roman"/>
          <w:sz w:val="24"/>
          <w:szCs w:val="24"/>
          <w:lang w:eastAsia="en-US"/>
        </w:rPr>
      </w:pPr>
      <w:r>
        <w:rPr>
          <w:rFonts w:ascii="Times New Roman" w:hAnsi="Times New Roman"/>
          <w:sz w:val="24"/>
          <w:szCs w:val="24"/>
          <w:lang w:eastAsia="en-US"/>
        </w:rPr>
        <w:t>- Отчет о кассовом поступлении и выбытии бюджетных средств (</w:t>
      </w:r>
      <w:hyperlink w:anchor="sub_503124" w:history="1">
        <w:r>
          <w:rPr>
            <w:rFonts w:ascii="Times New Roman" w:hAnsi="Times New Roman"/>
            <w:sz w:val="24"/>
            <w:szCs w:val="24"/>
            <w:lang w:eastAsia="en-US"/>
          </w:rPr>
          <w:t>ф. 0503124</w:t>
        </w:r>
      </w:hyperlink>
      <w:r>
        <w:rPr>
          <w:rFonts w:ascii="Times New Roman" w:hAnsi="Times New Roman"/>
          <w:sz w:val="24"/>
          <w:szCs w:val="24"/>
          <w:lang w:eastAsia="en-US"/>
        </w:rPr>
        <w:t>);</w:t>
      </w:r>
    </w:p>
    <w:p w:rsidR="006E659E" w:rsidRDefault="006E659E">
      <w:pPr>
        <w:jc w:val="both"/>
        <w:rPr>
          <w:rFonts w:ascii="Times New Roman" w:hAnsi="Times New Roman"/>
          <w:sz w:val="24"/>
          <w:szCs w:val="24"/>
        </w:rPr>
      </w:pPr>
      <w:r>
        <w:rPr>
          <w:rFonts w:ascii="Times New Roman" w:hAnsi="Times New Roman"/>
          <w:sz w:val="24"/>
          <w:szCs w:val="24"/>
        </w:rPr>
        <w:t>- Справка по консолидируемым расчетам (форма 0503125);</w:t>
      </w:r>
    </w:p>
    <w:p w:rsidR="006E659E" w:rsidRDefault="006E659E">
      <w:pPr>
        <w:jc w:val="both"/>
        <w:rPr>
          <w:rFonts w:ascii="Times New Roman" w:hAnsi="Times New Roman"/>
          <w:sz w:val="24"/>
          <w:szCs w:val="24"/>
        </w:rPr>
      </w:pPr>
      <w:r>
        <w:rPr>
          <w:rFonts w:ascii="Times New Roman" w:hAnsi="Times New Roman"/>
          <w:sz w:val="24"/>
          <w:szCs w:val="24"/>
        </w:rPr>
        <w:t>- Отчет о принятых бюджетных обязательствах (форма 0503128);</w:t>
      </w:r>
    </w:p>
    <w:p w:rsidR="006E659E" w:rsidRDefault="006E659E">
      <w:pPr>
        <w:jc w:val="both"/>
        <w:rPr>
          <w:rFonts w:ascii="Times New Roman" w:hAnsi="Times New Roman"/>
          <w:sz w:val="24"/>
          <w:szCs w:val="24"/>
        </w:rPr>
      </w:pPr>
      <w:r>
        <w:rPr>
          <w:rFonts w:ascii="Times New Roman" w:hAnsi="Times New Roman"/>
          <w:sz w:val="24"/>
          <w:szCs w:val="24"/>
        </w:rPr>
        <w:t>- Отчет о принятых бюджетных обязательствах (форма 0503128 по национальным проектам);</w:t>
      </w:r>
    </w:p>
    <w:p w:rsidR="006E659E" w:rsidRDefault="006E659E">
      <w:pPr>
        <w:autoSpaceDE w:val="0"/>
        <w:autoSpaceDN w:val="0"/>
        <w:jc w:val="both"/>
        <w:rPr>
          <w:rFonts w:ascii="Times New Roman" w:hAnsi="Times New Roman"/>
          <w:sz w:val="24"/>
          <w:szCs w:val="24"/>
          <w:lang w:eastAsia="en-US"/>
        </w:rPr>
      </w:pPr>
      <w:r>
        <w:rPr>
          <w:rFonts w:ascii="Times New Roman" w:hAnsi="Times New Roman"/>
          <w:sz w:val="24"/>
          <w:szCs w:val="24"/>
          <w:lang w:eastAsia="en-US"/>
        </w:rPr>
        <w:t>- Баланс по поступлениям и выбытиям бюджетных средств (</w:t>
      </w:r>
      <w:hyperlink w:anchor="sub_503140" w:history="1">
        <w:r>
          <w:rPr>
            <w:rFonts w:ascii="Times New Roman" w:hAnsi="Times New Roman"/>
            <w:sz w:val="24"/>
            <w:szCs w:val="24"/>
            <w:lang w:eastAsia="en-US"/>
          </w:rPr>
          <w:t>ф. 0503140</w:t>
        </w:r>
      </w:hyperlink>
      <w:r>
        <w:rPr>
          <w:rFonts w:ascii="Times New Roman" w:hAnsi="Times New Roman"/>
          <w:sz w:val="24"/>
          <w:szCs w:val="24"/>
          <w:lang w:eastAsia="en-US"/>
        </w:rPr>
        <w:t>).</w:t>
      </w:r>
    </w:p>
    <w:p w:rsidR="006E659E" w:rsidRDefault="006E659E">
      <w:pPr>
        <w:ind w:firstLine="708"/>
        <w:jc w:val="both"/>
        <w:rPr>
          <w:rFonts w:ascii="Times New Roman" w:hAnsi="Times New Roman"/>
          <w:sz w:val="24"/>
          <w:szCs w:val="24"/>
        </w:rPr>
      </w:pPr>
      <w:r>
        <w:rPr>
          <w:rFonts w:ascii="Times New Roman" w:hAnsi="Times New Roman"/>
          <w:sz w:val="24"/>
          <w:szCs w:val="24"/>
        </w:rPr>
        <w:t xml:space="preserve"> Годовой отчет об исполнении </w:t>
      </w:r>
      <w:r>
        <w:rPr>
          <w:rFonts w:ascii="Times New Roman" w:hAnsi="Times New Roman"/>
          <w:b/>
          <w:i/>
          <w:sz w:val="24"/>
          <w:szCs w:val="24"/>
        </w:rPr>
        <w:t>районного</w:t>
      </w:r>
      <w:r>
        <w:rPr>
          <w:rFonts w:ascii="Times New Roman" w:hAnsi="Times New Roman"/>
          <w:sz w:val="24"/>
          <w:szCs w:val="24"/>
        </w:rPr>
        <w:t xml:space="preserve"> бюджета представлен к внешней проверки в Контрольно-счетный орган, с соблюдением срока, установленного п.3 ст.264.4 Бюджетного кодекса РФ и статьей 48 Положения о бюджетном процессе и в объеме форм, установленных статьей 264.1 Бюджетного кодекса.</w:t>
      </w:r>
    </w:p>
    <w:p w:rsidR="006E659E" w:rsidRDefault="006E659E">
      <w:pPr>
        <w:ind w:firstLine="708"/>
        <w:jc w:val="both"/>
        <w:rPr>
          <w:rFonts w:ascii="Times New Roman" w:hAnsi="Times New Roman"/>
          <w:sz w:val="24"/>
          <w:szCs w:val="24"/>
        </w:rPr>
      </w:pPr>
      <w:r>
        <w:rPr>
          <w:rFonts w:ascii="Times New Roman" w:hAnsi="Times New Roman"/>
          <w:sz w:val="24"/>
          <w:szCs w:val="24"/>
        </w:rPr>
        <w:t>С целью установления достоверности показателей исполнения бюджета Калевальского муниципального района, отраженных в представленной годовой бюджетной отчетности, Контрольно-счетным органом была запрошена и представлена Управлением Федерального казначейства по Республике Карелия информация об операциях по исполнению бюджета Калевальского муниципального района.</w:t>
      </w:r>
    </w:p>
    <w:p w:rsidR="006E659E" w:rsidRDefault="006E659E">
      <w:pPr>
        <w:ind w:left="283"/>
        <w:rPr>
          <w:rFonts w:ascii="Times New Roman" w:hAnsi="Times New Roman"/>
          <w:b/>
          <w:sz w:val="24"/>
          <w:szCs w:val="24"/>
          <w:highlight w:val="yellow"/>
        </w:rPr>
      </w:pPr>
    </w:p>
    <w:p w:rsidR="006E659E" w:rsidRDefault="006E659E">
      <w:pPr>
        <w:pStyle w:val="ListParagraph"/>
        <w:numPr>
          <w:ilvl w:val="0"/>
          <w:numId w:val="2"/>
        </w:numPr>
        <w:ind w:left="360"/>
        <w:jc w:val="center"/>
        <w:rPr>
          <w:b/>
          <w:sz w:val="24"/>
          <w:szCs w:val="24"/>
        </w:rPr>
      </w:pPr>
      <w:r>
        <w:rPr>
          <w:b/>
          <w:sz w:val="24"/>
          <w:szCs w:val="24"/>
        </w:rPr>
        <w:t>Проверка полноты и достоверности годовой бюджетной отчетности бюджета Калевальского муниципального района</w:t>
      </w:r>
    </w:p>
    <w:p w:rsidR="006E659E" w:rsidRDefault="006E659E">
      <w:pPr>
        <w:jc w:val="center"/>
        <w:rPr>
          <w:b/>
          <w:sz w:val="24"/>
          <w:szCs w:val="24"/>
        </w:rPr>
      </w:pPr>
    </w:p>
    <w:p w:rsidR="006E659E" w:rsidRDefault="006E659E">
      <w:pPr>
        <w:spacing w:after="60"/>
        <w:ind w:firstLine="709"/>
        <w:jc w:val="both"/>
        <w:rPr>
          <w:rFonts w:ascii="Times New Roman" w:hAnsi="Times New Roman"/>
          <w:sz w:val="24"/>
          <w:szCs w:val="24"/>
        </w:rPr>
      </w:pPr>
      <w:r>
        <w:rPr>
          <w:rFonts w:ascii="Times New Roman" w:hAnsi="Times New Roman"/>
          <w:i/>
          <w:sz w:val="24"/>
          <w:szCs w:val="24"/>
        </w:rPr>
        <w:t>Баланс исполнения бюджета</w:t>
      </w:r>
      <w:r>
        <w:rPr>
          <w:rFonts w:ascii="Times New Roman" w:hAnsi="Times New Roman"/>
          <w:sz w:val="24"/>
          <w:szCs w:val="24"/>
        </w:rPr>
        <w:t xml:space="preserve"> (ф. 0503120) сформирован на основании сводного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и сводного годового Баланса по поступлениям и выбытиям бюджетных средств (ф. 0503140) путем объединения показателей по строкам и графам отчетов, с одновременным исключением взаимосвязанных показателей. </w:t>
      </w:r>
    </w:p>
    <w:p w:rsidR="006E659E" w:rsidRDefault="006E659E">
      <w:pPr>
        <w:spacing w:after="60"/>
        <w:ind w:firstLine="709"/>
        <w:jc w:val="both"/>
        <w:rPr>
          <w:rFonts w:ascii="Times New Roman" w:hAnsi="Times New Roman"/>
          <w:b/>
        </w:rPr>
      </w:pPr>
      <w:r>
        <w:rPr>
          <w:rFonts w:ascii="Times New Roman" w:hAnsi="Times New Roman"/>
          <w:b/>
        </w:rPr>
        <w:t xml:space="preserve">Нефинансовые активы (раздел </w:t>
      </w:r>
      <w:r>
        <w:rPr>
          <w:rFonts w:ascii="Times New Roman" w:hAnsi="Times New Roman"/>
          <w:b/>
          <w:lang w:val="en-US"/>
        </w:rPr>
        <w:t>I</w:t>
      </w:r>
      <w:r>
        <w:rPr>
          <w:rFonts w:ascii="Times New Roman" w:hAnsi="Times New Roman"/>
          <w:b/>
        </w:rPr>
        <w:t xml:space="preserve"> формы 0503120) на 01 января 2021 составили 45 199 356,97 рублей (строка 190).</w:t>
      </w:r>
    </w:p>
    <w:p w:rsidR="006E659E" w:rsidRDefault="006E659E">
      <w:pPr>
        <w:autoSpaceDE w:val="0"/>
        <w:autoSpaceDN w:val="0"/>
        <w:ind w:firstLine="709"/>
        <w:jc w:val="both"/>
        <w:rPr>
          <w:rFonts w:ascii="Times New Roman" w:hAnsi="Times New Roman"/>
          <w:sz w:val="24"/>
          <w:szCs w:val="24"/>
          <w:highlight w:val="green"/>
        </w:rPr>
      </w:pPr>
      <w:r>
        <w:rPr>
          <w:rFonts w:ascii="Times New Roman" w:hAnsi="Times New Roman"/>
          <w:sz w:val="24"/>
          <w:szCs w:val="24"/>
        </w:rPr>
        <w:t>Балансовая стоимость основных средств составила 3 440 417,65 рублей, амортизация основных средств – 2 554 333,82 рублей, балансовая стоимость нефинансовых активов имущества казны составила 38 275 041,48 рублей, балансовая стоимость непроизводственных активов составила 5 168 367,80 рублей, материальные запасы составили  121 138,25 рублей. Нематериальных активов по Балансу ф. 0503120 на начало и конец отчетного периода не числится. Вложения в нефинансовые активы  составили 694 791,91 руб. и нефинансовые активы в пути по данным Баланса ф. 0503120 составили 53 933,70 руб.</w:t>
      </w:r>
    </w:p>
    <w:p w:rsidR="006E659E" w:rsidRDefault="006E659E">
      <w:pPr>
        <w:ind w:firstLine="709"/>
        <w:jc w:val="both"/>
        <w:rPr>
          <w:rFonts w:ascii="Times New Roman" w:hAnsi="Times New Roman"/>
          <w:b/>
        </w:rPr>
      </w:pPr>
      <w:r>
        <w:rPr>
          <w:rFonts w:ascii="Times New Roman" w:hAnsi="Times New Roman"/>
          <w:b/>
        </w:rPr>
        <w:t xml:space="preserve">Финансовые активы (раздел </w:t>
      </w:r>
      <w:r>
        <w:rPr>
          <w:rFonts w:ascii="Times New Roman" w:hAnsi="Times New Roman"/>
          <w:b/>
          <w:lang w:val="en-US"/>
        </w:rPr>
        <w:t>II</w:t>
      </w:r>
      <w:r>
        <w:rPr>
          <w:rFonts w:ascii="Times New Roman" w:hAnsi="Times New Roman"/>
          <w:b/>
        </w:rPr>
        <w:t xml:space="preserve"> формы 0503120) на 01 января 2021 года составили  207 834 214,01 рублей (строка 340).</w:t>
      </w:r>
    </w:p>
    <w:p w:rsidR="006E659E" w:rsidRDefault="006E659E">
      <w:pPr>
        <w:ind w:firstLine="709"/>
        <w:jc w:val="both"/>
        <w:rPr>
          <w:rFonts w:ascii="Times New Roman" w:hAnsi="Times New Roman"/>
          <w:sz w:val="24"/>
          <w:szCs w:val="24"/>
        </w:rPr>
      </w:pPr>
      <w:r>
        <w:rPr>
          <w:rFonts w:ascii="Times New Roman" w:hAnsi="Times New Roman"/>
          <w:sz w:val="24"/>
          <w:szCs w:val="24"/>
        </w:rPr>
        <w:t>Согласно Балансу ф. 0503120 по счету 020100000 всего «Денежные средства учреждения» на конец отчетного периода остаток составил  1 095,00 рублей,  в том числе 020130000 «В кассе учреждения» - 1 095,00 рублей.</w:t>
      </w:r>
    </w:p>
    <w:p w:rsidR="006E659E" w:rsidRDefault="006E659E">
      <w:pPr>
        <w:ind w:firstLine="709"/>
        <w:jc w:val="both"/>
        <w:rPr>
          <w:rFonts w:ascii="Times New Roman" w:hAnsi="Times New Roman"/>
          <w:sz w:val="24"/>
          <w:szCs w:val="24"/>
        </w:rPr>
      </w:pPr>
      <w:r>
        <w:rPr>
          <w:rFonts w:ascii="Times New Roman" w:hAnsi="Times New Roman"/>
          <w:sz w:val="24"/>
          <w:szCs w:val="24"/>
        </w:rPr>
        <w:t xml:space="preserve"> Средства на счетах бюджета в органе Федерального казначейства (020210000) на конец отчетного периода составили 3 235 408,72 рублей.  </w:t>
      </w:r>
    </w:p>
    <w:p w:rsidR="006E659E" w:rsidRDefault="006E659E">
      <w:pPr>
        <w:ind w:firstLine="709"/>
        <w:jc w:val="both"/>
        <w:rPr>
          <w:rFonts w:ascii="Times New Roman" w:hAnsi="Times New Roman"/>
          <w:sz w:val="24"/>
          <w:szCs w:val="24"/>
        </w:rPr>
      </w:pPr>
      <w:r>
        <w:rPr>
          <w:rFonts w:ascii="Times New Roman" w:hAnsi="Times New Roman"/>
          <w:sz w:val="24"/>
          <w:szCs w:val="24"/>
        </w:rPr>
        <w:t>Средства на счетах бюджета в кредитной организации (020220000), средства бюджета на депозитных счетах (020230000) по данным Баланса ф. 0503120 отсутствуют.</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Согласно данным Баланса ф. 0503120 по счету 020400000 «Финансовые вложения» на конец отчетного периода сумма финансовых вложений составила 163 722 249,89 рублей, относительно стоимости на начало года их стоимость уменьшилась на 12 936 061,87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Дебиторская задолженность по доходам (020500000,020900000) на конец отчетного периода (строка 250) составила  40 847 954,19 руб., относительно начало года   она увеличилась  на 19 606 858,55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 xml:space="preserve">Дебиторская задолженность по выплатам (020600000,020800000, 030300000) на конец отчетного периода (строка 260) составила  27 506,21 руб., относительно начало года </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 xml:space="preserve"> она уменьшилась  на 30 707,15 рублей. </w:t>
      </w:r>
    </w:p>
    <w:p w:rsidR="006E659E" w:rsidRDefault="006E659E">
      <w:pPr>
        <w:tabs>
          <w:tab w:val="left" w:pos="540"/>
        </w:tabs>
        <w:ind w:firstLine="709"/>
        <w:jc w:val="both"/>
        <w:rPr>
          <w:rFonts w:ascii="Times New Roman" w:hAnsi="Times New Roman"/>
          <w:sz w:val="24"/>
          <w:szCs w:val="24"/>
        </w:rPr>
      </w:pPr>
      <w:r>
        <w:rPr>
          <w:rFonts w:ascii="Times New Roman" w:hAnsi="Times New Roman"/>
          <w:sz w:val="24"/>
          <w:szCs w:val="24"/>
        </w:rPr>
        <w:t xml:space="preserve">Итог актива Баланса на конец отчетного периода (строка 350), составляющий сумму строк 190 и 340 (45 199 356,97 +207 834 214,01), равен 253 033 570,98 рублей.  </w:t>
      </w:r>
    </w:p>
    <w:p w:rsidR="006E659E" w:rsidRDefault="006E659E">
      <w:pPr>
        <w:spacing w:after="60"/>
        <w:ind w:firstLine="709"/>
        <w:jc w:val="both"/>
        <w:rPr>
          <w:rFonts w:ascii="Times New Roman" w:hAnsi="Times New Roman"/>
          <w:b/>
        </w:rPr>
      </w:pPr>
      <w:r>
        <w:rPr>
          <w:rFonts w:ascii="Times New Roman" w:hAnsi="Times New Roman"/>
          <w:b/>
        </w:rPr>
        <w:t xml:space="preserve">Обязательства (Раздел </w:t>
      </w:r>
      <w:r>
        <w:rPr>
          <w:rFonts w:ascii="Times New Roman" w:hAnsi="Times New Roman"/>
          <w:b/>
          <w:lang w:val="en-US"/>
        </w:rPr>
        <w:t>III</w:t>
      </w:r>
      <w:r>
        <w:rPr>
          <w:rFonts w:ascii="Times New Roman" w:hAnsi="Times New Roman"/>
          <w:b/>
        </w:rPr>
        <w:t xml:space="preserve"> формы 0503120) на 01 января 2021 года составили 41 092 721,48 рублей </w:t>
      </w:r>
      <w:r>
        <w:rPr>
          <w:rFonts w:ascii="Times New Roman" w:hAnsi="Times New Roman"/>
        </w:rPr>
        <w:t>(строка 550).</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Согласно данным Баланса ф. 0503120 по счету 030100000 «Расчеты с кредиторами по долговым обязательствам» на конец отчетного периода долговые обязательства отсутствуют, относительно суммы на начало финансового года их стоимость составляла 9 899 000,00 рублей, в том числе  долгосрочные 506 000,00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Кредиторская задолженность по выплатам (030200000,020800000,030402000,030403000) на конец отчетного периода составила 72 290,34 рублей, относительно суммы на начало финансового года  кредиторская задолженность уменьшилась на 27 084,26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Расчеты  по платежам в бюджеты (030300000) на конец отчетного периода составили 24 036,98 рублей, по сравнению с началом финансового года обязательства по расчетам уменьшились на 551 334,01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Расчеты  по средствам полученные во временное распоряжение (030401000) на конец отчетного периода составили 8 049,60 рублей, по сравнению с началом финансового года обязательства по расчетам уменьшились на 28 157,87 руб.</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 xml:space="preserve"> Кредиторская задолженность по доходам (020500000,020900000) на конец отчетного периода составила 5 550,71 рублей, относительно суммы на начало финансового года  кредиторская задолженность  по доходам уменьшилась на 211 112,51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Доходы будущих периодов (040140000) на  конец отчетного периода составили 39 232 081,57 рублей, относительно суммы на начало финансового года   доходы увеличились на 20 435 741,75 рублей.</w:t>
      </w:r>
    </w:p>
    <w:p w:rsidR="006E659E" w:rsidRDefault="006E659E">
      <w:pPr>
        <w:spacing w:after="60"/>
        <w:ind w:firstLine="709"/>
        <w:jc w:val="both"/>
        <w:rPr>
          <w:rFonts w:ascii="Times New Roman" w:hAnsi="Times New Roman"/>
          <w:sz w:val="24"/>
          <w:szCs w:val="24"/>
        </w:rPr>
      </w:pPr>
      <w:r>
        <w:rPr>
          <w:rFonts w:ascii="Times New Roman" w:hAnsi="Times New Roman"/>
          <w:sz w:val="24"/>
          <w:szCs w:val="24"/>
        </w:rPr>
        <w:t xml:space="preserve"> Резервы предстоящих расходов (040160000) на  конец отчетного периода составили 1 750 712,28 рублей, относительно суммы на начало финансового года   резервы предстоящих расходов увеличились на 566 158,54 рублей.</w:t>
      </w:r>
    </w:p>
    <w:p w:rsidR="006E659E" w:rsidRDefault="006E659E">
      <w:pPr>
        <w:spacing w:after="60"/>
        <w:ind w:firstLine="709"/>
        <w:jc w:val="both"/>
        <w:rPr>
          <w:rFonts w:ascii="Times New Roman" w:hAnsi="Times New Roman"/>
        </w:rPr>
      </w:pPr>
      <w:r>
        <w:rPr>
          <w:rFonts w:ascii="Times New Roman" w:hAnsi="Times New Roman"/>
          <w:b/>
        </w:rPr>
        <w:t>Финансовый результат</w:t>
      </w:r>
      <w:r>
        <w:rPr>
          <w:rFonts w:ascii="Times New Roman" w:hAnsi="Times New Roman"/>
        </w:rPr>
        <w:t xml:space="preserve"> </w:t>
      </w:r>
      <w:r>
        <w:rPr>
          <w:rFonts w:ascii="Times New Roman" w:hAnsi="Times New Roman"/>
          <w:b/>
        </w:rPr>
        <w:t xml:space="preserve">(Раздел </w:t>
      </w:r>
      <w:r>
        <w:rPr>
          <w:rFonts w:ascii="Times New Roman" w:hAnsi="Times New Roman"/>
          <w:b/>
          <w:lang w:val="en-US"/>
        </w:rPr>
        <w:t>IV</w:t>
      </w:r>
      <w:r>
        <w:rPr>
          <w:rFonts w:ascii="Times New Roman" w:hAnsi="Times New Roman"/>
          <w:b/>
        </w:rPr>
        <w:t xml:space="preserve"> формы 0503120) на 01 января 2021 года составил 211 940 894,50 рублей </w:t>
      </w:r>
      <w:r>
        <w:rPr>
          <w:rFonts w:ascii="Times New Roman" w:hAnsi="Times New Roman"/>
        </w:rPr>
        <w:t>(строка 560).</w:t>
      </w:r>
    </w:p>
    <w:p w:rsidR="006E659E" w:rsidRDefault="006E659E">
      <w:pPr>
        <w:ind w:firstLine="709"/>
        <w:jc w:val="both"/>
        <w:rPr>
          <w:rFonts w:ascii="Times New Roman" w:hAnsi="Times New Roman"/>
          <w:b/>
          <w:i/>
          <w:sz w:val="24"/>
          <w:szCs w:val="24"/>
        </w:rPr>
      </w:pPr>
      <w:r>
        <w:rPr>
          <w:rFonts w:ascii="Times New Roman" w:hAnsi="Times New Roman"/>
          <w:sz w:val="24"/>
          <w:szCs w:val="24"/>
        </w:rPr>
        <w:t>Итог пассива Баланса (строка 700) составляет сумму строк 550 и 560 (41 092 721,48</w:t>
      </w:r>
      <w:r>
        <w:rPr>
          <w:rFonts w:ascii="Times New Roman" w:hAnsi="Times New Roman"/>
          <w:b/>
          <w:sz w:val="24"/>
          <w:szCs w:val="24"/>
        </w:rPr>
        <w:t xml:space="preserve"> </w:t>
      </w:r>
      <w:r>
        <w:rPr>
          <w:rFonts w:ascii="Times New Roman" w:hAnsi="Times New Roman"/>
          <w:sz w:val="24"/>
          <w:szCs w:val="24"/>
        </w:rPr>
        <w:t xml:space="preserve"> + 211 940 894,50) и равен 253 033 570,98 рублей. </w:t>
      </w:r>
      <w:r>
        <w:rPr>
          <w:rFonts w:ascii="Times New Roman" w:hAnsi="Times New Roman"/>
          <w:b/>
          <w:i/>
          <w:sz w:val="24"/>
          <w:szCs w:val="24"/>
        </w:rPr>
        <w:t>Таким образом, актив баланса равен пассиву.</w:t>
      </w:r>
    </w:p>
    <w:p w:rsidR="006E659E" w:rsidRDefault="006E659E">
      <w:pPr>
        <w:pStyle w:val="ListParagraph"/>
        <w:ind w:left="0"/>
        <w:jc w:val="center"/>
        <w:rPr>
          <w:i/>
          <w:sz w:val="24"/>
          <w:szCs w:val="24"/>
        </w:rPr>
      </w:pPr>
      <w:r>
        <w:rPr>
          <w:i/>
          <w:sz w:val="24"/>
          <w:szCs w:val="24"/>
        </w:rPr>
        <w:t>Отчет о финансовых результатах деятельности (ф.0503121)</w:t>
      </w:r>
    </w:p>
    <w:p w:rsidR="006E659E" w:rsidRDefault="006E659E">
      <w:pPr>
        <w:ind w:firstLine="708"/>
        <w:jc w:val="both"/>
        <w:rPr>
          <w:rFonts w:ascii="Times New Roman" w:hAnsi="Times New Roman"/>
          <w:color w:val="052635"/>
          <w:sz w:val="24"/>
          <w:szCs w:val="24"/>
        </w:rPr>
      </w:pPr>
      <w:r>
        <w:rPr>
          <w:rFonts w:ascii="Times New Roman" w:hAnsi="Times New Roman"/>
          <w:color w:val="052635"/>
          <w:sz w:val="24"/>
          <w:szCs w:val="24"/>
        </w:rPr>
        <w:t>Отчет о финансовых результатах (ф.0503121) сформирован финансовым органом с соблюдением требований пункта 100 Инструкции №191н.</w:t>
      </w:r>
    </w:p>
    <w:p w:rsidR="006E659E" w:rsidRDefault="006E659E">
      <w:pPr>
        <w:jc w:val="center"/>
        <w:rPr>
          <w:rFonts w:ascii="Times New Roman" w:hAnsi="Times New Roman"/>
          <w:i/>
          <w:sz w:val="24"/>
          <w:szCs w:val="24"/>
        </w:rPr>
      </w:pPr>
      <w:r>
        <w:rPr>
          <w:rFonts w:ascii="Times New Roman" w:hAnsi="Times New Roman"/>
          <w:i/>
          <w:sz w:val="24"/>
          <w:szCs w:val="24"/>
        </w:rPr>
        <w:t>Отчет о движении денежных средств (ф.0503123)</w:t>
      </w:r>
    </w:p>
    <w:p w:rsidR="006E659E" w:rsidRDefault="006E659E">
      <w:pPr>
        <w:ind w:firstLine="709"/>
        <w:jc w:val="both"/>
        <w:rPr>
          <w:rFonts w:ascii="Times New Roman" w:hAnsi="Times New Roman"/>
          <w:sz w:val="24"/>
          <w:szCs w:val="24"/>
        </w:rPr>
      </w:pPr>
      <w:r>
        <w:rPr>
          <w:rFonts w:ascii="Times New Roman" w:hAnsi="Times New Roman"/>
          <w:sz w:val="24"/>
          <w:szCs w:val="24"/>
        </w:rPr>
        <w:t>Отчет составлен в разрезе кодов КОСГУ по бюджетной деятельности.</w:t>
      </w:r>
    </w:p>
    <w:p w:rsidR="006E659E" w:rsidRDefault="006E659E">
      <w:pPr>
        <w:ind w:firstLine="709"/>
        <w:jc w:val="both"/>
        <w:rPr>
          <w:rFonts w:ascii="Times New Roman" w:hAnsi="Times New Roman"/>
          <w:sz w:val="24"/>
          <w:szCs w:val="24"/>
        </w:rPr>
      </w:pPr>
      <w:r>
        <w:rPr>
          <w:rFonts w:ascii="Times New Roman" w:hAnsi="Times New Roman"/>
          <w:sz w:val="24"/>
          <w:szCs w:val="24"/>
        </w:rPr>
        <w:t xml:space="preserve">В разделе </w:t>
      </w:r>
      <w:r>
        <w:rPr>
          <w:rFonts w:ascii="Times New Roman" w:hAnsi="Times New Roman"/>
          <w:sz w:val="24"/>
          <w:szCs w:val="24"/>
          <w:lang w:val="en-US"/>
        </w:rPr>
        <w:t>III</w:t>
      </w:r>
      <w:r>
        <w:rPr>
          <w:rFonts w:ascii="Times New Roman" w:hAnsi="Times New Roman"/>
          <w:sz w:val="24"/>
          <w:szCs w:val="24"/>
        </w:rPr>
        <w:t xml:space="preserve"> Отчета ф. 0503123 «Изменение остатков средств» отражено изменение остатков средств бюджета, как разница между поступлением денежных средств, в сумме 481 989 815,24 рублей и выбытием средств со счета бюджета в сумме 487 824 502,06  рублей, в размере -5 834 686,82 рублей. </w:t>
      </w:r>
    </w:p>
    <w:p w:rsidR="006E659E" w:rsidRDefault="006E659E">
      <w:pPr>
        <w:pStyle w:val="ListParagraph"/>
        <w:ind w:left="0" w:firstLine="708"/>
        <w:jc w:val="both"/>
        <w:rPr>
          <w:color w:val="052635"/>
          <w:sz w:val="24"/>
          <w:szCs w:val="24"/>
        </w:rPr>
      </w:pPr>
      <w:r>
        <w:rPr>
          <w:i/>
          <w:color w:val="052635"/>
          <w:sz w:val="24"/>
          <w:szCs w:val="24"/>
        </w:rPr>
        <w:t>Отчет о движении денежных средств (ф.0503123) сформирован финансовым органом с соблюдением требований пункта 150.4 Инструкции №191н</w:t>
      </w:r>
      <w:r>
        <w:rPr>
          <w:color w:val="052635"/>
          <w:sz w:val="24"/>
          <w:szCs w:val="24"/>
        </w:rPr>
        <w:t>.</w:t>
      </w:r>
    </w:p>
    <w:p w:rsidR="006E659E" w:rsidRDefault="006E659E">
      <w:pPr>
        <w:ind w:firstLine="709"/>
        <w:jc w:val="both"/>
        <w:rPr>
          <w:b/>
          <w:sz w:val="24"/>
          <w:szCs w:val="24"/>
          <w:highlight w:val="green"/>
        </w:rPr>
      </w:pPr>
    </w:p>
    <w:p w:rsidR="006E659E" w:rsidRDefault="006E659E">
      <w:pPr>
        <w:ind w:firstLine="709"/>
        <w:jc w:val="both"/>
        <w:rPr>
          <w:rFonts w:ascii="Times New Roman" w:hAnsi="Times New Roman"/>
          <w:sz w:val="24"/>
          <w:szCs w:val="24"/>
        </w:rPr>
      </w:pPr>
      <w:r>
        <w:rPr>
          <w:rFonts w:ascii="Times New Roman" w:hAnsi="Times New Roman"/>
          <w:sz w:val="24"/>
          <w:szCs w:val="24"/>
        </w:rPr>
        <w:t>По состоянию на 1 января 2020 года дебиторская задолженность числилась в сумме 21 241 095,64 рублей, на конец отчетного периода увеличилась на 19 606 858,55 рублей и составила 40 847 954,19    рублей (Раздел 2 Баланса ф.0503120 «Финансовые активы»), что подтверждается данными Сведений ф. 0503169 «Вид задолженности – дебиторская». Просроченная задолженность на конец отчетного периода составила 38 796 881,57 рублей.</w:t>
      </w:r>
    </w:p>
    <w:p w:rsidR="006E659E" w:rsidRDefault="006E659E">
      <w:pPr>
        <w:ind w:firstLine="709"/>
        <w:jc w:val="both"/>
        <w:rPr>
          <w:sz w:val="24"/>
          <w:szCs w:val="24"/>
          <w:highlight w:val="green"/>
        </w:rPr>
      </w:pPr>
      <w:r>
        <w:rPr>
          <w:rFonts w:ascii="Times New Roman" w:hAnsi="Times New Roman"/>
          <w:sz w:val="24"/>
          <w:szCs w:val="24"/>
        </w:rPr>
        <w:t xml:space="preserve">По состоянию на 1 января 2020 года кредиторская задолженность числилась в сумме 99374,60 рублей, на конец отчетного периода сократилась на  27 084 ,26 рублей и составила 72 290,34 рублей (Раздел 3 Баланса ф. 0503120 «Обязательства»).  Данные Баланса ф. 0503120 подтверждаются данными формы 0503169 «Вид деятельности — кредиторская». </w:t>
      </w:r>
    </w:p>
    <w:p w:rsidR="006E659E" w:rsidRDefault="006E659E">
      <w:pPr>
        <w:pStyle w:val="ListParagraph"/>
        <w:spacing w:after="100" w:afterAutospacing="1"/>
        <w:ind w:left="0" w:firstLine="708"/>
        <w:jc w:val="center"/>
        <w:rPr>
          <w:i/>
          <w:sz w:val="24"/>
          <w:szCs w:val="24"/>
        </w:rPr>
      </w:pPr>
      <w:r>
        <w:t xml:space="preserve"> </w:t>
      </w:r>
      <w:r>
        <w:rPr>
          <w:i/>
          <w:sz w:val="28"/>
          <w:szCs w:val="28"/>
        </w:rPr>
        <w:t>О</w:t>
      </w:r>
      <w:r>
        <w:rPr>
          <w:i/>
          <w:sz w:val="24"/>
          <w:szCs w:val="24"/>
        </w:rPr>
        <w:t>тчет о бюджетных обязательствах (ф.0503128)</w:t>
      </w:r>
    </w:p>
    <w:p w:rsidR="006E659E" w:rsidRDefault="006E659E">
      <w:pPr>
        <w:pStyle w:val="ListParagraph"/>
        <w:spacing w:after="100" w:afterAutospacing="1"/>
        <w:ind w:left="0" w:firstLine="708"/>
        <w:jc w:val="both"/>
        <w:rPr>
          <w:sz w:val="24"/>
          <w:szCs w:val="24"/>
        </w:rPr>
      </w:pPr>
      <w:r>
        <w:rPr>
          <w:sz w:val="24"/>
          <w:szCs w:val="24"/>
        </w:rPr>
        <w:t>Отчет о бюджетных обязательствах (ф.0503128) сформирован финансовым органом путем суммирования одноименных показателей по разделам, графам и строкам Отчетов (ф.0503128) ГРБС.</w:t>
      </w:r>
    </w:p>
    <w:p w:rsidR="006E659E" w:rsidRPr="005804F1" w:rsidRDefault="006E659E" w:rsidP="00E53EFA">
      <w:pPr>
        <w:autoSpaceDE w:val="0"/>
        <w:autoSpaceDN w:val="0"/>
        <w:ind w:firstLine="709"/>
        <w:jc w:val="both"/>
      </w:pPr>
      <w:r w:rsidRPr="005804F1">
        <w:rPr>
          <w:rFonts w:ascii="Times New Roman" w:hAnsi="Times New Roman"/>
          <w:sz w:val="24"/>
          <w:szCs w:val="24"/>
          <w:lang w:eastAsia="en-US"/>
        </w:rPr>
        <w:t>В ходе проверки установлено, что сумма утвержденных бюджетных назначений, отраженная в Отчете об исполнении бюджета (ф.0503117) по разделу «Доходы бюджета» в графе 4 (</w:t>
      </w:r>
      <w:r w:rsidRPr="005804F1">
        <w:rPr>
          <w:rFonts w:ascii="Times New Roman" w:hAnsi="Times New Roman"/>
          <w:sz w:val="24"/>
          <w:szCs w:val="24"/>
        </w:rPr>
        <w:t>488 842 200,00</w:t>
      </w:r>
      <w:r w:rsidRPr="005804F1">
        <w:rPr>
          <w:rFonts w:ascii="Times New Roman" w:hAnsi="Times New Roman"/>
          <w:sz w:val="24"/>
          <w:szCs w:val="24"/>
          <w:lang w:eastAsia="en-US"/>
        </w:rPr>
        <w:t xml:space="preserve"> тыс. рублей), соответствует общему объему доходов, </w:t>
      </w:r>
      <w:r w:rsidRPr="005804F1">
        <w:rPr>
          <w:rFonts w:ascii="Times New Roman" w:hAnsi="Times New Roman"/>
          <w:sz w:val="24"/>
          <w:szCs w:val="24"/>
        </w:rPr>
        <w:t xml:space="preserve"> </w:t>
      </w:r>
      <w:r w:rsidRPr="005804F1">
        <w:rPr>
          <w:rFonts w:ascii="Times New Roman" w:hAnsi="Times New Roman"/>
          <w:sz w:val="24"/>
          <w:szCs w:val="24"/>
          <w:lang w:eastAsia="en-US"/>
        </w:rPr>
        <w:t xml:space="preserve">утвержденному </w:t>
      </w:r>
      <w:r w:rsidRPr="005804F1">
        <w:rPr>
          <w:rFonts w:ascii="Times New Roman" w:hAnsi="Times New Roman"/>
          <w:sz w:val="24"/>
          <w:szCs w:val="24"/>
        </w:rPr>
        <w:t xml:space="preserve">Решение Совета  Калевальского муниципального района  от 28.12.2020 № </w:t>
      </w:r>
      <w:r w:rsidRPr="005804F1">
        <w:rPr>
          <w:rFonts w:ascii="Times New Roman" w:hAnsi="Times New Roman"/>
          <w:sz w:val="24"/>
          <w:szCs w:val="24"/>
          <w:lang w:val="en-US"/>
        </w:rPr>
        <w:t>XXI</w:t>
      </w:r>
      <w:r w:rsidRPr="005804F1">
        <w:rPr>
          <w:rFonts w:ascii="Times New Roman" w:hAnsi="Times New Roman"/>
          <w:sz w:val="24"/>
          <w:szCs w:val="24"/>
        </w:rPr>
        <w:t>-</w:t>
      </w:r>
      <w:r w:rsidRPr="005804F1">
        <w:rPr>
          <w:rFonts w:ascii="Times New Roman" w:hAnsi="Times New Roman"/>
          <w:sz w:val="24"/>
          <w:szCs w:val="24"/>
          <w:lang w:val="en-US"/>
        </w:rPr>
        <w:t>IV</w:t>
      </w:r>
      <w:r w:rsidRPr="005804F1">
        <w:rPr>
          <w:rFonts w:ascii="Times New Roman" w:hAnsi="Times New Roman"/>
          <w:sz w:val="24"/>
          <w:szCs w:val="24"/>
        </w:rPr>
        <w:t xml:space="preserve">-169 «О внесении изменений в решение Совета Калевальскго муниципального района от  26.12.2019  № </w:t>
      </w:r>
      <w:r w:rsidRPr="005804F1">
        <w:rPr>
          <w:rFonts w:ascii="Times New Roman" w:hAnsi="Times New Roman"/>
          <w:sz w:val="24"/>
          <w:szCs w:val="24"/>
          <w:lang w:val="en-US"/>
        </w:rPr>
        <w:t>XII</w:t>
      </w:r>
      <w:r w:rsidRPr="005804F1">
        <w:rPr>
          <w:rFonts w:ascii="Times New Roman" w:hAnsi="Times New Roman"/>
          <w:sz w:val="24"/>
          <w:szCs w:val="24"/>
        </w:rPr>
        <w:t>–</w:t>
      </w:r>
      <w:r w:rsidRPr="005804F1">
        <w:rPr>
          <w:rFonts w:ascii="Times New Roman" w:hAnsi="Times New Roman"/>
          <w:sz w:val="24"/>
          <w:szCs w:val="24"/>
          <w:lang w:val="en-US"/>
        </w:rPr>
        <w:t>IV</w:t>
      </w:r>
      <w:r w:rsidRPr="005804F1">
        <w:rPr>
          <w:rFonts w:ascii="Times New Roman" w:hAnsi="Times New Roman"/>
          <w:sz w:val="24"/>
          <w:szCs w:val="24"/>
        </w:rPr>
        <w:t>-101   «О бюджете муниципального образования «Калевальский национальный район » на 2020 год и плановый период 2021 и 2022 годов» на сумму 196 030,20 руб.</w:t>
      </w:r>
      <w:r w:rsidRPr="005804F1">
        <w:rPr>
          <w:rFonts w:ascii="Times New Roman" w:hAnsi="Times New Roman"/>
          <w:sz w:val="24"/>
          <w:szCs w:val="24"/>
          <w:lang w:eastAsia="en-US"/>
        </w:rPr>
        <w:t xml:space="preserve"> соответствует требованиям п.134 Инструкции №191н.</w:t>
      </w:r>
      <w:r w:rsidRPr="005804F1">
        <w:t>;</w:t>
      </w:r>
    </w:p>
    <w:p w:rsidR="006E659E" w:rsidRPr="005804F1" w:rsidRDefault="006E659E">
      <w:pPr>
        <w:autoSpaceDE w:val="0"/>
        <w:autoSpaceDN w:val="0"/>
        <w:ind w:firstLine="709"/>
        <w:jc w:val="both"/>
        <w:rPr>
          <w:rFonts w:ascii="Times New Roman" w:hAnsi="Times New Roman"/>
          <w:sz w:val="24"/>
          <w:szCs w:val="24"/>
          <w:lang w:eastAsia="en-US"/>
        </w:rPr>
      </w:pPr>
      <w:r w:rsidRPr="005804F1">
        <w:rPr>
          <w:rFonts w:ascii="Times New Roman" w:hAnsi="Times New Roman"/>
          <w:color w:val="FF0000"/>
          <w:sz w:val="24"/>
          <w:szCs w:val="24"/>
          <w:lang w:eastAsia="en-US"/>
        </w:rPr>
        <w:t xml:space="preserve"> </w:t>
      </w:r>
      <w:r w:rsidRPr="005804F1">
        <w:rPr>
          <w:rFonts w:ascii="Times New Roman" w:hAnsi="Times New Roman"/>
          <w:sz w:val="24"/>
          <w:szCs w:val="24"/>
          <w:lang w:eastAsia="en-US"/>
        </w:rPr>
        <w:t>Плановые бюджетные назначения, отраженные в Отчете об исполнении бюджета (ф.0503117) по разделу «Расходы бюджета» (</w:t>
      </w:r>
      <w:r w:rsidRPr="005804F1">
        <w:rPr>
          <w:rFonts w:ascii="Times New Roman" w:hAnsi="Times New Roman"/>
          <w:sz w:val="24"/>
          <w:szCs w:val="24"/>
        </w:rPr>
        <w:t>486 970,7</w:t>
      </w:r>
      <w:r w:rsidRPr="005804F1">
        <w:rPr>
          <w:rFonts w:ascii="Times New Roman" w:hAnsi="Times New Roman"/>
          <w:sz w:val="24"/>
          <w:szCs w:val="24"/>
          <w:lang w:eastAsia="en-US"/>
        </w:rPr>
        <w:t xml:space="preserve">тыс. рублей), соответствуют сумме назначений, утвержденных сводной бюджетной росписью по состоянию на </w:t>
      </w:r>
      <w:r>
        <w:rPr>
          <w:rFonts w:ascii="Times New Roman" w:hAnsi="Times New Roman"/>
          <w:sz w:val="24"/>
          <w:szCs w:val="24"/>
          <w:lang w:eastAsia="en-US"/>
        </w:rPr>
        <w:t>28</w:t>
      </w:r>
      <w:r w:rsidRPr="005804F1">
        <w:rPr>
          <w:rFonts w:ascii="Times New Roman" w:hAnsi="Times New Roman"/>
          <w:sz w:val="24"/>
          <w:szCs w:val="24"/>
          <w:lang w:eastAsia="en-US"/>
        </w:rPr>
        <w:t>.1</w:t>
      </w:r>
      <w:r>
        <w:rPr>
          <w:rFonts w:ascii="Times New Roman" w:hAnsi="Times New Roman"/>
          <w:sz w:val="24"/>
          <w:szCs w:val="24"/>
          <w:lang w:eastAsia="en-US"/>
        </w:rPr>
        <w:t>2</w:t>
      </w:r>
      <w:r w:rsidRPr="005804F1">
        <w:rPr>
          <w:rFonts w:ascii="Times New Roman" w:hAnsi="Times New Roman"/>
          <w:sz w:val="24"/>
          <w:szCs w:val="24"/>
          <w:lang w:eastAsia="en-US"/>
        </w:rPr>
        <w:t>.20</w:t>
      </w:r>
      <w:r>
        <w:rPr>
          <w:rFonts w:ascii="Times New Roman" w:hAnsi="Times New Roman"/>
          <w:sz w:val="24"/>
          <w:szCs w:val="24"/>
          <w:lang w:eastAsia="en-US"/>
        </w:rPr>
        <w:t>20</w:t>
      </w:r>
      <w:r w:rsidRPr="005804F1">
        <w:rPr>
          <w:rFonts w:ascii="Times New Roman" w:hAnsi="Times New Roman"/>
          <w:sz w:val="24"/>
          <w:szCs w:val="24"/>
          <w:lang w:eastAsia="en-US"/>
        </w:rPr>
        <w:t>г., что соответствует требованиям Инструкции №191н.</w:t>
      </w:r>
    </w:p>
    <w:p w:rsidR="006E659E" w:rsidRDefault="006E659E">
      <w:pPr>
        <w:spacing w:after="0" w:line="240" w:lineRule="auto"/>
        <w:ind w:firstLine="709"/>
        <w:jc w:val="center"/>
        <w:rPr>
          <w:rFonts w:ascii="Times New Roman" w:hAnsi="Times New Roman"/>
          <w:b/>
          <w:sz w:val="24"/>
          <w:szCs w:val="24"/>
        </w:rPr>
      </w:pPr>
    </w:p>
    <w:p w:rsidR="006E659E" w:rsidRDefault="006E659E">
      <w:pPr>
        <w:spacing w:after="0" w:line="240" w:lineRule="auto"/>
        <w:ind w:firstLine="709"/>
        <w:jc w:val="center"/>
        <w:rPr>
          <w:rFonts w:ascii="Times New Roman" w:hAnsi="Times New Roman"/>
          <w:b/>
          <w:sz w:val="24"/>
          <w:szCs w:val="24"/>
        </w:rPr>
      </w:pPr>
      <w:r>
        <w:rPr>
          <w:rFonts w:ascii="Times New Roman" w:hAnsi="Times New Roman"/>
          <w:b/>
          <w:sz w:val="24"/>
          <w:szCs w:val="24"/>
        </w:rPr>
        <w:t>Исполнение основных характеристик бюджета Калевальского муниципального района</w:t>
      </w:r>
    </w:p>
    <w:p w:rsidR="006E659E" w:rsidRDefault="006E659E">
      <w:pPr>
        <w:spacing w:after="0" w:line="240" w:lineRule="auto"/>
        <w:ind w:firstLine="709"/>
        <w:jc w:val="center"/>
        <w:rPr>
          <w:rFonts w:ascii="Times New Roman" w:hAnsi="Times New Roman"/>
          <w:b/>
          <w:sz w:val="24"/>
          <w:szCs w:val="24"/>
          <w:u w:val="single"/>
        </w:rPr>
      </w:pPr>
    </w:p>
    <w:p w:rsidR="006E659E" w:rsidRDefault="006E659E">
      <w:pPr>
        <w:tabs>
          <w:tab w:val="left" w:pos="4125"/>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течение 2020 года в Решение Совета Калевальского муниципального района от  </w:t>
      </w:r>
      <w:r>
        <w:rPr>
          <w:rFonts w:ascii="Times New Roman" w:hAnsi="Times New Roman"/>
          <w:sz w:val="24"/>
          <w:szCs w:val="20"/>
        </w:rPr>
        <w:t xml:space="preserve">26.12.2019  № </w:t>
      </w:r>
      <w:r>
        <w:rPr>
          <w:rFonts w:ascii="Times New Roman" w:hAnsi="Times New Roman"/>
          <w:sz w:val="24"/>
          <w:szCs w:val="20"/>
          <w:lang w:val="en-US"/>
        </w:rPr>
        <w:t>XII</w:t>
      </w:r>
      <w:r>
        <w:rPr>
          <w:rFonts w:ascii="Times New Roman" w:hAnsi="Times New Roman"/>
          <w:sz w:val="24"/>
          <w:szCs w:val="20"/>
        </w:rPr>
        <w:t>-</w:t>
      </w:r>
      <w:r>
        <w:rPr>
          <w:rFonts w:ascii="Times New Roman" w:hAnsi="Times New Roman"/>
          <w:sz w:val="24"/>
          <w:szCs w:val="20"/>
          <w:lang w:val="en-US"/>
        </w:rPr>
        <w:t>IV</w:t>
      </w:r>
      <w:r>
        <w:rPr>
          <w:rFonts w:ascii="Times New Roman" w:hAnsi="Times New Roman"/>
          <w:sz w:val="24"/>
          <w:szCs w:val="20"/>
        </w:rPr>
        <w:t xml:space="preserve">-101 </w:t>
      </w:r>
      <w:r>
        <w:rPr>
          <w:rFonts w:ascii="Times New Roman" w:hAnsi="Times New Roman"/>
          <w:sz w:val="24"/>
          <w:szCs w:val="24"/>
        </w:rPr>
        <w:t>«</w:t>
      </w:r>
      <w:r>
        <w:rPr>
          <w:rFonts w:ascii="Times New Roman" w:hAnsi="Times New Roman"/>
          <w:color w:val="000000"/>
          <w:sz w:val="24"/>
          <w:szCs w:val="24"/>
        </w:rPr>
        <w:t xml:space="preserve">О бюджете муниципального образования « Калевальский национальный район»  на 2020 год и на плановый период 2021 и 2022 годов» </w:t>
      </w:r>
      <w:r>
        <w:rPr>
          <w:rFonts w:ascii="Times New Roman" w:hAnsi="Times New Roman"/>
          <w:sz w:val="24"/>
          <w:szCs w:val="24"/>
        </w:rPr>
        <w:t>4 раза внесены изменения и дополнения:</w:t>
      </w:r>
    </w:p>
    <w:p w:rsidR="006E659E" w:rsidRDefault="006E659E">
      <w:pPr>
        <w:pStyle w:val="NormalWeb"/>
        <w:spacing w:after="0" w:line="240" w:lineRule="auto"/>
        <w:ind w:firstLine="709"/>
        <w:jc w:val="both"/>
      </w:pPr>
      <w:r>
        <w:t>Решение Совета  Калевальского муниципального района</w:t>
      </w:r>
      <w:r>
        <w:rPr>
          <w:color w:val="000000"/>
        </w:rPr>
        <w:t xml:space="preserve">  от 27.04.2020 № </w:t>
      </w:r>
      <w:r>
        <w:rPr>
          <w:color w:val="000000"/>
          <w:lang w:val="en-US"/>
        </w:rPr>
        <w:t>XIV</w:t>
      </w:r>
      <w:r>
        <w:rPr>
          <w:color w:val="000000"/>
        </w:rPr>
        <w:t>-</w:t>
      </w:r>
      <w:r>
        <w:rPr>
          <w:color w:val="000000"/>
          <w:lang w:val="en-US"/>
        </w:rPr>
        <w:t>IV</w:t>
      </w:r>
      <w:r>
        <w:rPr>
          <w:color w:val="000000"/>
        </w:rPr>
        <w:t>-123 «О внесении изменений в решение Совета Калевальскго муниципального района</w:t>
      </w:r>
      <w:r>
        <w:t xml:space="preserve"> от  </w:t>
      </w:r>
      <w:r>
        <w:rPr>
          <w:szCs w:val="20"/>
        </w:rPr>
        <w:t xml:space="preserve">26.12.2019  № </w:t>
      </w:r>
      <w:r>
        <w:rPr>
          <w:szCs w:val="20"/>
          <w:lang w:val="en-US"/>
        </w:rPr>
        <w:t>XII</w:t>
      </w:r>
      <w:r>
        <w:rPr>
          <w:szCs w:val="20"/>
        </w:rPr>
        <w:t>–</w:t>
      </w:r>
      <w:r>
        <w:rPr>
          <w:szCs w:val="20"/>
          <w:lang w:val="en-US"/>
        </w:rPr>
        <w:t>IV</w:t>
      </w:r>
      <w:r>
        <w:rPr>
          <w:szCs w:val="20"/>
        </w:rPr>
        <w:t xml:space="preserve">-101  </w:t>
      </w:r>
      <w:r>
        <w:rPr>
          <w:color w:val="000000"/>
        </w:rPr>
        <w:t xml:space="preserve"> «О бюджете муниципального образования «Калевальский национальный район » на 2020 год и плановый период 2021 и 2022 годов»;</w:t>
      </w:r>
    </w:p>
    <w:p w:rsidR="006E659E" w:rsidRDefault="006E659E">
      <w:pPr>
        <w:pStyle w:val="NormalWeb"/>
        <w:spacing w:after="0" w:line="240" w:lineRule="auto"/>
        <w:ind w:firstLine="709"/>
        <w:jc w:val="both"/>
      </w:pPr>
      <w:r>
        <w:t>Решение Совета Калевальского муниципального района от 28.05.2020 № XV-IV-134 «О</w:t>
      </w:r>
      <w:r>
        <w:rPr>
          <w:color w:val="000000"/>
        </w:rPr>
        <w:t xml:space="preserve"> внесении изменений в решение Совета Калевальскго муниципального района</w:t>
      </w:r>
      <w:r>
        <w:t xml:space="preserve"> от  </w:t>
      </w:r>
      <w:r>
        <w:rPr>
          <w:szCs w:val="20"/>
        </w:rPr>
        <w:t xml:space="preserve">26.12.2019  № </w:t>
      </w:r>
      <w:r>
        <w:rPr>
          <w:szCs w:val="20"/>
          <w:lang w:val="en-US"/>
        </w:rPr>
        <w:t>XII</w:t>
      </w:r>
      <w:r>
        <w:rPr>
          <w:szCs w:val="20"/>
        </w:rPr>
        <w:t>–</w:t>
      </w:r>
      <w:r>
        <w:rPr>
          <w:szCs w:val="20"/>
          <w:lang w:val="en-US"/>
        </w:rPr>
        <w:t>IV</w:t>
      </w:r>
      <w:r>
        <w:rPr>
          <w:szCs w:val="20"/>
        </w:rPr>
        <w:t xml:space="preserve">-101  </w:t>
      </w:r>
      <w:r>
        <w:rPr>
          <w:color w:val="000000"/>
        </w:rPr>
        <w:t xml:space="preserve"> «О бюджете муниципального образования «Калевальский национальный район » на 2020 год и плановый период 2021 и 2022 годов»;</w:t>
      </w:r>
    </w:p>
    <w:p w:rsidR="006E659E" w:rsidRDefault="006E659E">
      <w:pPr>
        <w:pStyle w:val="NormalWeb"/>
        <w:spacing w:after="0" w:line="240" w:lineRule="auto"/>
        <w:ind w:firstLine="709"/>
        <w:jc w:val="both"/>
      </w:pPr>
      <w:r>
        <w:t>Решение Совета Калевальского муниципального района от 29.10.2020 № XI</w:t>
      </w:r>
      <w:r>
        <w:rPr>
          <w:lang w:val="en-US"/>
        </w:rPr>
        <w:t>X</w:t>
      </w:r>
      <w:r>
        <w:t>-IV-155 «О</w:t>
      </w:r>
      <w:r>
        <w:rPr>
          <w:color w:val="000000"/>
        </w:rPr>
        <w:t xml:space="preserve"> внесении изменений в решение Совета Калевальскго муниципального района</w:t>
      </w:r>
      <w:r>
        <w:t xml:space="preserve"> от  </w:t>
      </w:r>
      <w:r>
        <w:rPr>
          <w:szCs w:val="20"/>
        </w:rPr>
        <w:t xml:space="preserve">26.12.2019  № </w:t>
      </w:r>
      <w:r>
        <w:rPr>
          <w:szCs w:val="20"/>
          <w:lang w:val="en-US"/>
        </w:rPr>
        <w:t>XII</w:t>
      </w:r>
      <w:r>
        <w:rPr>
          <w:szCs w:val="20"/>
        </w:rPr>
        <w:t>–</w:t>
      </w:r>
      <w:r>
        <w:rPr>
          <w:szCs w:val="20"/>
          <w:lang w:val="en-US"/>
        </w:rPr>
        <w:t>IV</w:t>
      </w:r>
      <w:r>
        <w:rPr>
          <w:szCs w:val="20"/>
        </w:rPr>
        <w:t xml:space="preserve">-101  </w:t>
      </w:r>
      <w:r>
        <w:rPr>
          <w:color w:val="000000"/>
        </w:rPr>
        <w:t xml:space="preserve"> «О бюджете муниципального образования «Калевальский национальный район » на 2020 год и плановый период 2021 и 2022 годов»;</w:t>
      </w:r>
    </w:p>
    <w:p w:rsidR="006E659E" w:rsidRDefault="006E659E">
      <w:pPr>
        <w:pStyle w:val="NormalWeb"/>
        <w:spacing w:after="0" w:line="240" w:lineRule="auto"/>
        <w:ind w:firstLine="709"/>
        <w:jc w:val="both"/>
      </w:pPr>
      <w:r>
        <w:t>Решение Совета Калевальского муниципального района от 28.12.2020 № X</w:t>
      </w:r>
      <w:r>
        <w:rPr>
          <w:lang w:val="en-US"/>
        </w:rPr>
        <w:t>X</w:t>
      </w:r>
      <w:r>
        <w:t>I-IV-169 «О</w:t>
      </w:r>
      <w:r>
        <w:rPr>
          <w:color w:val="000000"/>
        </w:rPr>
        <w:t xml:space="preserve"> внесении изменений в решение Совета Калевальскго муниципального района</w:t>
      </w:r>
      <w:r>
        <w:t xml:space="preserve"> от  </w:t>
      </w:r>
      <w:r>
        <w:rPr>
          <w:szCs w:val="20"/>
        </w:rPr>
        <w:t xml:space="preserve">28.12.2019  № </w:t>
      </w:r>
      <w:r>
        <w:rPr>
          <w:szCs w:val="20"/>
          <w:lang w:val="en-US"/>
        </w:rPr>
        <w:t>XII</w:t>
      </w:r>
      <w:r>
        <w:rPr>
          <w:szCs w:val="20"/>
        </w:rPr>
        <w:t>–</w:t>
      </w:r>
      <w:r>
        <w:rPr>
          <w:szCs w:val="20"/>
          <w:lang w:val="en-US"/>
        </w:rPr>
        <w:t>IV</w:t>
      </w:r>
      <w:r>
        <w:rPr>
          <w:szCs w:val="20"/>
        </w:rPr>
        <w:t xml:space="preserve">-101  </w:t>
      </w:r>
      <w:r>
        <w:rPr>
          <w:color w:val="000000"/>
        </w:rPr>
        <w:t xml:space="preserve"> «О бюджете муниципального образования «Калевальский национальный район » на 2020 год и плановый период 2021 и 2022 годов»;</w:t>
      </w:r>
    </w:p>
    <w:p w:rsidR="006E659E" w:rsidRDefault="006E659E">
      <w:pPr>
        <w:tabs>
          <w:tab w:val="left" w:pos="4125"/>
        </w:tabs>
        <w:spacing w:after="0" w:line="240" w:lineRule="auto"/>
        <w:ind w:firstLine="709"/>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Отчетом об исполнении бюджета (Ф-0503117) параметры  бюджета Калевальскогого муниципального района за  2020 год имеют следующие значения:</w:t>
      </w:r>
    </w:p>
    <w:p w:rsidR="006E659E" w:rsidRDefault="006E659E">
      <w:pPr>
        <w:spacing w:after="0" w:line="240" w:lineRule="auto"/>
        <w:ind w:firstLine="708"/>
        <w:jc w:val="right"/>
        <w:rPr>
          <w:rFonts w:ascii="Times New Roman" w:hAnsi="Times New Roman"/>
          <w:sz w:val="24"/>
          <w:szCs w:val="24"/>
        </w:rPr>
      </w:pPr>
      <w:r>
        <w:rPr>
          <w:rFonts w:ascii="Times New Roman" w:hAnsi="Times New Roman"/>
          <w:sz w:val="24"/>
          <w:szCs w:val="24"/>
        </w:rPr>
        <w:t>(Руб.)</w:t>
      </w:r>
    </w:p>
    <w:tbl>
      <w:tblPr>
        <w:tblW w:w="9371" w:type="dxa"/>
        <w:tblInd w:w="93" w:type="dxa"/>
        <w:tblLayout w:type="fixed"/>
        <w:tblLook w:val="00A0"/>
      </w:tblPr>
      <w:tblGrid>
        <w:gridCol w:w="2567"/>
        <w:gridCol w:w="1880"/>
        <w:gridCol w:w="1805"/>
        <w:gridCol w:w="1843"/>
        <w:gridCol w:w="1276"/>
      </w:tblGrid>
      <w:tr w:rsidR="006E659E">
        <w:trPr>
          <w:trHeight w:val="765"/>
        </w:trPr>
        <w:tc>
          <w:tcPr>
            <w:tcW w:w="2567"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Показатель</w:t>
            </w:r>
          </w:p>
        </w:tc>
        <w:tc>
          <w:tcPr>
            <w:tcW w:w="188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Утверждённые бюджетные назначения</w:t>
            </w:r>
          </w:p>
        </w:tc>
        <w:tc>
          <w:tcPr>
            <w:tcW w:w="1805"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Исполнено</w:t>
            </w:r>
          </w:p>
        </w:tc>
        <w:tc>
          <w:tcPr>
            <w:tcW w:w="1843"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Результат "+", "-"</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выполнения</w:t>
            </w:r>
          </w:p>
        </w:tc>
      </w:tr>
      <w:tr w:rsidR="006E659E">
        <w:trPr>
          <w:trHeight w:val="300"/>
        </w:trPr>
        <w:tc>
          <w:tcPr>
            <w:tcW w:w="2567"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Общий объем доходов</w:t>
            </w:r>
          </w:p>
        </w:tc>
        <w:tc>
          <w:tcPr>
            <w:tcW w:w="188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488 842 130,50</w:t>
            </w:r>
          </w:p>
        </w:tc>
        <w:tc>
          <w:tcPr>
            <w:tcW w:w="1805"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481 981 617,59 </w:t>
            </w:r>
          </w:p>
        </w:tc>
        <w:tc>
          <w:tcPr>
            <w:tcW w:w="1843"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-6 860 512,91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98,60</w:t>
            </w:r>
          </w:p>
        </w:tc>
      </w:tr>
      <w:tr w:rsidR="006E659E">
        <w:trPr>
          <w:trHeight w:val="300"/>
        </w:trPr>
        <w:tc>
          <w:tcPr>
            <w:tcW w:w="2567"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Общий объем расходов</w:t>
            </w:r>
          </w:p>
        </w:tc>
        <w:tc>
          <w:tcPr>
            <w:tcW w:w="188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486 966 662,21 </w:t>
            </w:r>
          </w:p>
        </w:tc>
        <w:tc>
          <w:tcPr>
            <w:tcW w:w="1805"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477 925 502,06 </w:t>
            </w:r>
          </w:p>
        </w:tc>
        <w:tc>
          <w:tcPr>
            <w:tcW w:w="1843"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-9 041 160,15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98,14</w:t>
            </w:r>
          </w:p>
        </w:tc>
      </w:tr>
      <w:tr w:rsidR="006E659E">
        <w:trPr>
          <w:trHeight w:val="300"/>
        </w:trPr>
        <w:tc>
          <w:tcPr>
            <w:tcW w:w="2567"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Профицит</w:t>
            </w:r>
          </w:p>
        </w:tc>
        <w:tc>
          <w:tcPr>
            <w:tcW w:w="188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1 875 468,29 </w:t>
            </w:r>
          </w:p>
        </w:tc>
        <w:tc>
          <w:tcPr>
            <w:tcW w:w="1805"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4 056 115,53 </w:t>
            </w:r>
          </w:p>
        </w:tc>
        <w:tc>
          <w:tcPr>
            <w:tcW w:w="1843"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w:t>
            </w:r>
          </w:p>
        </w:tc>
      </w:tr>
    </w:tbl>
    <w:p w:rsidR="006E659E" w:rsidRDefault="006E659E">
      <w:pPr>
        <w:tabs>
          <w:tab w:val="left" w:pos="1560"/>
        </w:tabs>
        <w:spacing w:after="0" w:line="240" w:lineRule="auto"/>
        <w:ind w:right="-2"/>
        <w:jc w:val="both"/>
        <w:rPr>
          <w:rFonts w:ascii="Times New Roman" w:hAnsi="Times New Roman"/>
          <w:b/>
          <w:sz w:val="24"/>
          <w:szCs w:val="24"/>
          <w:lang w:eastAsia="en-US"/>
        </w:rPr>
      </w:pPr>
    </w:p>
    <w:p w:rsidR="006E659E" w:rsidRDefault="006E659E">
      <w:pPr>
        <w:tabs>
          <w:tab w:val="left" w:pos="1560"/>
        </w:tabs>
        <w:spacing w:after="0" w:line="240" w:lineRule="auto"/>
        <w:ind w:right="-2"/>
        <w:jc w:val="both"/>
        <w:rPr>
          <w:rFonts w:ascii="Times New Roman" w:hAnsi="Times New Roman"/>
          <w:b/>
          <w:sz w:val="24"/>
          <w:szCs w:val="24"/>
          <w:lang w:eastAsia="en-US"/>
        </w:rPr>
      </w:pPr>
    </w:p>
    <w:p w:rsidR="006E659E" w:rsidRDefault="006E659E">
      <w:pPr>
        <w:tabs>
          <w:tab w:val="left" w:pos="1560"/>
        </w:tabs>
        <w:spacing w:after="0" w:line="240" w:lineRule="auto"/>
        <w:ind w:right="-2"/>
        <w:jc w:val="both"/>
        <w:rPr>
          <w:rFonts w:ascii="Times New Roman" w:hAnsi="Times New Roman"/>
          <w:b/>
          <w:sz w:val="24"/>
          <w:szCs w:val="24"/>
          <w:lang w:eastAsia="en-US"/>
        </w:rPr>
      </w:pPr>
    </w:p>
    <w:p w:rsidR="006E659E" w:rsidRDefault="006E659E">
      <w:pPr>
        <w:spacing w:after="0" w:line="240" w:lineRule="auto"/>
        <w:ind w:firstLine="709"/>
        <w:jc w:val="center"/>
        <w:rPr>
          <w:rFonts w:ascii="Times New Roman" w:hAnsi="Times New Roman"/>
          <w:b/>
          <w:sz w:val="24"/>
          <w:szCs w:val="24"/>
        </w:rPr>
      </w:pPr>
      <w:r>
        <w:rPr>
          <w:rFonts w:ascii="Times New Roman" w:hAnsi="Times New Roman"/>
          <w:b/>
          <w:sz w:val="24"/>
          <w:szCs w:val="24"/>
        </w:rPr>
        <w:t>Исполнение доходной части бюджета Калевальского муниципального района</w:t>
      </w:r>
    </w:p>
    <w:p w:rsidR="006E659E" w:rsidRDefault="006E659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 xml:space="preserve"> </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Запланировано доходов в бюджете Калевальского муниципального района  в сумме 488</w:t>
      </w:r>
      <w:r>
        <w:rPr>
          <w:rFonts w:ascii="Times New Roman" w:hAnsi="Times New Roman"/>
          <w:color w:val="000000"/>
          <w:sz w:val="24"/>
          <w:szCs w:val="24"/>
        </w:rPr>
        <w:t xml:space="preserve"> 842 130,50 </w:t>
      </w:r>
      <w:r>
        <w:rPr>
          <w:rFonts w:ascii="Times New Roman" w:hAnsi="Times New Roman"/>
          <w:sz w:val="24"/>
          <w:szCs w:val="24"/>
        </w:rPr>
        <w:t xml:space="preserve">руб. Исполнено в сумме  </w:t>
      </w:r>
      <w:r>
        <w:rPr>
          <w:rFonts w:ascii="Times New Roman" w:hAnsi="Times New Roman"/>
          <w:color w:val="000000"/>
          <w:sz w:val="24"/>
          <w:szCs w:val="24"/>
        </w:rPr>
        <w:t xml:space="preserve">481 981 617,59 </w:t>
      </w:r>
      <w:r>
        <w:rPr>
          <w:rFonts w:ascii="Times New Roman" w:hAnsi="Times New Roman"/>
          <w:sz w:val="24"/>
          <w:szCs w:val="24"/>
        </w:rPr>
        <w:t>руб. (98,60%).  Исполнение доходной части бюджета Калевальского  муниципального района  приведено в таблице:</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right"/>
        <w:rPr>
          <w:rFonts w:ascii="Times New Roman" w:hAnsi="Times New Roman"/>
          <w:sz w:val="24"/>
          <w:szCs w:val="24"/>
        </w:rPr>
      </w:pPr>
    </w:p>
    <w:p w:rsidR="006E659E" w:rsidRDefault="006E659E">
      <w:pPr>
        <w:spacing w:after="0" w:line="240" w:lineRule="auto"/>
        <w:ind w:firstLine="708"/>
        <w:jc w:val="right"/>
        <w:rPr>
          <w:rFonts w:ascii="Times New Roman" w:hAnsi="Times New Roman"/>
          <w:sz w:val="24"/>
          <w:szCs w:val="24"/>
        </w:rPr>
      </w:pPr>
    </w:p>
    <w:p w:rsidR="006E659E" w:rsidRDefault="006E659E">
      <w:pPr>
        <w:spacing w:after="0" w:line="240" w:lineRule="auto"/>
        <w:ind w:firstLine="708"/>
        <w:jc w:val="right"/>
        <w:rPr>
          <w:rFonts w:ascii="Times New Roman" w:hAnsi="Times New Roman"/>
          <w:sz w:val="24"/>
          <w:szCs w:val="24"/>
        </w:rPr>
      </w:pPr>
    </w:p>
    <w:p w:rsidR="006E659E" w:rsidRDefault="006E659E">
      <w:pPr>
        <w:spacing w:after="0" w:line="240" w:lineRule="auto"/>
        <w:ind w:firstLine="708"/>
        <w:jc w:val="right"/>
        <w:rPr>
          <w:rFonts w:ascii="Times New Roman" w:hAnsi="Times New Roman"/>
          <w:sz w:val="24"/>
          <w:szCs w:val="24"/>
        </w:rPr>
      </w:pPr>
      <w:r>
        <w:rPr>
          <w:rFonts w:ascii="Times New Roman" w:hAnsi="Times New Roman"/>
          <w:sz w:val="24"/>
          <w:szCs w:val="24"/>
        </w:rPr>
        <w:t>(руб.)</w:t>
      </w:r>
    </w:p>
    <w:tbl>
      <w:tblPr>
        <w:tblW w:w="9474" w:type="dxa"/>
        <w:tblInd w:w="93" w:type="dxa"/>
        <w:tblLook w:val="00A0"/>
      </w:tblPr>
      <w:tblGrid>
        <w:gridCol w:w="3134"/>
        <w:gridCol w:w="1701"/>
        <w:gridCol w:w="1560"/>
        <w:gridCol w:w="1559"/>
        <w:gridCol w:w="1520"/>
      </w:tblGrid>
      <w:tr w:rsidR="006E659E">
        <w:trPr>
          <w:trHeight w:val="720"/>
        </w:trPr>
        <w:tc>
          <w:tcPr>
            <w:tcW w:w="313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показателя</w:t>
            </w:r>
          </w:p>
        </w:tc>
        <w:tc>
          <w:tcPr>
            <w:tcW w:w="1701"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Утверждённые бюджетные назначения</w:t>
            </w:r>
          </w:p>
        </w:tc>
        <w:tc>
          <w:tcPr>
            <w:tcW w:w="156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Исполнено</w:t>
            </w:r>
          </w:p>
        </w:tc>
        <w:tc>
          <w:tcPr>
            <w:tcW w:w="1559"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Результат "+", "-"</w:t>
            </w:r>
          </w:p>
        </w:tc>
        <w:tc>
          <w:tcPr>
            <w:tcW w:w="152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выполнения</w:t>
            </w:r>
          </w:p>
        </w:tc>
      </w:tr>
      <w:tr w:rsidR="006E659E">
        <w:trPr>
          <w:trHeight w:val="300"/>
        </w:trPr>
        <w:tc>
          <w:tcPr>
            <w:tcW w:w="313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1.Доходы собственные</w:t>
            </w:r>
          </w:p>
        </w:tc>
        <w:tc>
          <w:tcPr>
            <w:tcW w:w="170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40 557 300,00 </w:t>
            </w:r>
          </w:p>
        </w:tc>
        <w:tc>
          <w:tcPr>
            <w:tcW w:w="156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42 310 544,40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1 753 244,40 </w:t>
            </w:r>
          </w:p>
        </w:tc>
        <w:tc>
          <w:tcPr>
            <w:tcW w:w="15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104,32</w:t>
            </w:r>
          </w:p>
        </w:tc>
      </w:tr>
      <w:tr w:rsidR="006E659E">
        <w:trPr>
          <w:trHeight w:val="300"/>
        </w:trPr>
        <w:tc>
          <w:tcPr>
            <w:tcW w:w="313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Налоговые доходы</w:t>
            </w:r>
          </w:p>
        </w:tc>
        <w:tc>
          <w:tcPr>
            <w:tcW w:w="170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 xml:space="preserve">36 294 100,00 </w:t>
            </w:r>
          </w:p>
        </w:tc>
        <w:tc>
          <w:tcPr>
            <w:tcW w:w="156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 xml:space="preserve">38 043 576,04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1 749 476,04 </w:t>
            </w:r>
          </w:p>
        </w:tc>
        <w:tc>
          <w:tcPr>
            <w:tcW w:w="15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104,82</w:t>
            </w:r>
          </w:p>
        </w:tc>
      </w:tr>
      <w:tr w:rsidR="006E659E">
        <w:trPr>
          <w:trHeight w:val="300"/>
        </w:trPr>
        <w:tc>
          <w:tcPr>
            <w:tcW w:w="313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Неналоговые доходы</w:t>
            </w:r>
          </w:p>
        </w:tc>
        <w:tc>
          <w:tcPr>
            <w:tcW w:w="170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 xml:space="preserve">4 263 200,00 </w:t>
            </w:r>
          </w:p>
        </w:tc>
        <w:tc>
          <w:tcPr>
            <w:tcW w:w="156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 xml:space="preserve">4 266 968,36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3 768,36 </w:t>
            </w:r>
          </w:p>
        </w:tc>
        <w:tc>
          <w:tcPr>
            <w:tcW w:w="15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100,09</w:t>
            </w:r>
          </w:p>
        </w:tc>
      </w:tr>
      <w:tr w:rsidR="006E659E">
        <w:trPr>
          <w:trHeight w:val="300"/>
        </w:trPr>
        <w:tc>
          <w:tcPr>
            <w:tcW w:w="313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2.Объем безвозмездных поступлений</w:t>
            </w:r>
          </w:p>
        </w:tc>
        <w:tc>
          <w:tcPr>
            <w:tcW w:w="170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448 284 830,50 </w:t>
            </w:r>
          </w:p>
        </w:tc>
        <w:tc>
          <w:tcPr>
            <w:tcW w:w="156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439 671 073,19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-8 613 757,31 </w:t>
            </w:r>
          </w:p>
        </w:tc>
        <w:tc>
          <w:tcPr>
            <w:tcW w:w="15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98,08</w:t>
            </w:r>
          </w:p>
        </w:tc>
      </w:tr>
      <w:tr w:rsidR="006E659E">
        <w:trPr>
          <w:trHeight w:val="480"/>
        </w:trPr>
        <w:tc>
          <w:tcPr>
            <w:tcW w:w="313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Общий объем доходов бюджета района</w:t>
            </w:r>
          </w:p>
        </w:tc>
        <w:tc>
          <w:tcPr>
            <w:tcW w:w="170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488 842 130,50 </w:t>
            </w:r>
          </w:p>
        </w:tc>
        <w:tc>
          <w:tcPr>
            <w:tcW w:w="156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481 981 617,59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 xml:space="preserve">-6 860 512,91 </w:t>
            </w:r>
          </w:p>
        </w:tc>
        <w:tc>
          <w:tcPr>
            <w:tcW w:w="15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sz w:val="20"/>
                <w:szCs w:val="20"/>
              </w:rPr>
            </w:pPr>
            <w:r>
              <w:rPr>
                <w:rFonts w:ascii="Times New Roman" w:hAnsi="Times New Roman"/>
                <w:sz w:val="20"/>
                <w:szCs w:val="20"/>
              </w:rPr>
              <w:t>98,60</w:t>
            </w:r>
          </w:p>
        </w:tc>
      </w:tr>
    </w:tbl>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Большую часть доходов бюджета Калевальского муниципального района  составляют </w:t>
      </w:r>
      <w:r>
        <w:rPr>
          <w:rFonts w:ascii="Times New Roman" w:hAnsi="Times New Roman"/>
          <w:color w:val="000000"/>
          <w:sz w:val="24"/>
          <w:szCs w:val="24"/>
        </w:rPr>
        <w:t>безвозмездные поступления</w:t>
      </w:r>
      <w:r>
        <w:rPr>
          <w:rFonts w:ascii="Times New Roman" w:hAnsi="Times New Roman"/>
          <w:sz w:val="24"/>
          <w:szCs w:val="24"/>
        </w:rPr>
        <w:t xml:space="preserve"> в бюджет района, удельный вес которых в общей сумме доходов составляет 98,08 %.</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Исполнение доходной части бюджета Калевальского  муниципального района  в разрезе видов доходов  имеет следующую структуру:</w:t>
      </w:r>
    </w:p>
    <w:p w:rsidR="006E659E" w:rsidRDefault="006E659E">
      <w:pPr>
        <w:spacing w:after="0" w:line="240" w:lineRule="auto"/>
        <w:ind w:firstLine="708"/>
        <w:jc w:val="right"/>
        <w:rPr>
          <w:rFonts w:ascii="Times New Roman" w:hAnsi="Times New Roman"/>
          <w:sz w:val="24"/>
          <w:szCs w:val="24"/>
        </w:rPr>
      </w:pPr>
      <w:r>
        <w:rPr>
          <w:rFonts w:ascii="Times New Roman" w:hAnsi="Times New Roman"/>
          <w:sz w:val="24"/>
          <w:szCs w:val="24"/>
        </w:rPr>
        <w:t>(руб.)</w:t>
      </w:r>
    </w:p>
    <w:tbl>
      <w:tblPr>
        <w:tblW w:w="9513" w:type="dxa"/>
        <w:tblInd w:w="93" w:type="dxa"/>
        <w:tblLayout w:type="fixed"/>
        <w:tblLook w:val="00A0"/>
      </w:tblPr>
      <w:tblGrid>
        <w:gridCol w:w="4693"/>
        <w:gridCol w:w="1276"/>
        <w:gridCol w:w="1275"/>
        <w:gridCol w:w="1276"/>
        <w:gridCol w:w="993"/>
      </w:tblGrid>
      <w:tr w:rsidR="006E659E">
        <w:trPr>
          <w:trHeight w:val="920"/>
        </w:trPr>
        <w:tc>
          <w:tcPr>
            <w:tcW w:w="4693"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План 2020 год</w:t>
            </w:r>
          </w:p>
        </w:tc>
        <w:tc>
          <w:tcPr>
            <w:tcW w:w="1275"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Исполнено 2020 год</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Неисполненные плановые назначения (гр.3-гр.2)</w:t>
            </w:r>
          </w:p>
        </w:tc>
        <w:tc>
          <w:tcPr>
            <w:tcW w:w="993"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Исполнение % </w:t>
            </w:r>
          </w:p>
        </w:tc>
      </w:tr>
      <w:tr w:rsidR="006E659E">
        <w:trPr>
          <w:trHeight w:val="222"/>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vAlign w:val="bottom"/>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r>
      <w:tr w:rsidR="006E659E">
        <w:trPr>
          <w:trHeight w:val="214"/>
        </w:trPr>
        <w:tc>
          <w:tcPr>
            <w:tcW w:w="9513" w:type="dxa"/>
            <w:gridSpan w:val="5"/>
            <w:tcBorders>
              <w:top w:val="single" w:sz="4" w:space="0" w:color="auto"/>
              <w:left w:val="single" w:sz="4" w:space="0" w:color="auto"/>
              <w:bottom w:val="single" w:sz="4" w:space="0" w:color="auto"/>
              <w:right w:val="single" w:sz="4" w:space="0" w:color="000000"/>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Собственные доходы</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Налог на доходы физических лиц</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31 181 000,00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32 879 021,63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1 698 021,63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105,45  </w:t>
            </w:r>
          </w:p>
        </w:tc>
      </w:tr>
      <w:tr w:rsidR="006E659E">
        <w:trPr>
          <w:trHeight w:val="51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4 027 500,00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4 028 406,00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906,00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100,02  </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Единый сельскохозяйственный налог</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 1000,00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975,00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-25,00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97,50  </w:t>
            </w:r>
          </w:p>
        </w:tc>
      </w:tr>
      <w:tr w:rsidR="006E659E">
        <w:trPr>
          <w:trHeight w:val="373"/>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3 330,00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3 330,00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w:t>
            </w:r>
          </w:p>
        </w:tc>
      </w:tr>
      <w:tr w:rsidR="006E659E">
        <w:trPr>
          <w:trHeight w:val="155"/>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Государственная пошлина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1 084 600,00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1 131 843,41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47 243,41</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104,36  </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highlight w:val="green"/>
              </w:rPr>
            </w:pPr>
            <w:r>
              <w:rPr>
                <w:rFonts w:ascii="Times New Roman" w:hAnsi="Times New Roman"/>
                <w:b/>
                <w:bCs/>
                <w:color w:val="000000"/>
                <w:sz w:val="18"/>
                <w:szCs w:val="18"/>
              </w:rPr>
              <w:t xml:space="preserve">Итого налоговые доходы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b/>
                <w:bCs/>
                <w:sz w:val="18"/>
                <w:szCs w:val="18"/>
              </w:rPr>
              <w:t xml:space="preserve">36 294 100,00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38 043 576,04</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b/>
                <w:bCs/>
                <w:sz w:val="18"/>
                <w:szCs w:val="18"/>
              </w:rPr>
            </w:pPr>
            <w:r>
              <w:rPr>
                <w:rFonts w:ascii="Times New Roman" w:hAnsi="Times New Roman"/>
                <w:b/>
                <w:bCs/>
                <w:sz w:val="18"/>
                <w:szCs w:val="18"/>
              </w:rPr>
              <w:t xml:space="preserve">1 749 476,04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 xml:space="preserve">104,82  </w:t>
            </w:r>
          </w:p>
        </w:tc>
      </w:tr>
      <w:tr w:rsidR="006E659E">
        <w:trPr>
          <w:trHeight w:val="361"/>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Доходы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3 021 200,00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3 120 439,19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99 239,19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103,28  </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Платежи при пользовании природными ресурсами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130 000,00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134 645,04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4 645,04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103,57  </w:t>
            </w:r>
          </w:p>
        </w:tc>
      </w:tr>
      <w:tr w:rsidR="006E659E">
        <w:trPr>
          <w:trHeight w:val="427"/>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309 400,00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309 429,87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29,87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100,01  </w:t>
            </w:r>
          </w:p>
        </w:tc>
      </w:tr>
      <w:tr w:rsidR="006E659E">
        <w:trPr>
          <w:trHeight w:val="277"/>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75 000,00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75 979,20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 979,20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101,31  </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Штрафы, санкции, возмещение ущерба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 727 600,00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 764 804,24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37 204,24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105,11  </w:t>
            </w:r>
          </w:p>
        </w:tc>
      </w:tr>
      <w:tr w:rsidR="006E659E">
        <w:trPr>
          <w:trHeight w:val="300"/>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Прочие неналоговые доходы</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0,00</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-138 329,18</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-138 329,18</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w:t>
            </w:r>
          </w:p>
        </w:tc>
      </w:tr>
      <w:tr w:rsidR="006E659E">
        <w:trPr>
          <w:trHeight w:val="178"/>
        </w:trPr>
        <w:tc>
          <w:tcPr>
            <w:tcW w:w="4693" w:type="dxa"/>
            <w:tcBorders>
              <w:top w:val="nil"/>
              <w:left w:val="single" w:sz="4" w:space="0" w:color="auto"/>
              <w:bottom w:val="nil"/>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Итого неналоговые доходы </w:t>
            </w:r>
          </w:p>
        </w:tc>
        <w:tc>
          <w:tcPr>
            <w:tcW w:w="1276" w:type="dxa"/>
            <w:tcBorders>
              <w:top w:val="nil"/>
              <w:left w:val="nil"/>
              <w:bottom w:val="nil"/>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b/>
                <w:bCs/>
                <w:sz w:val="18"/>
                <w:szCs w:val="18"/>
              </w:rPr>
              <w:t>4 263 200,00</w:t>
            </w:r>
          </w:p>
        </w:tc>
        <w:tc>
          <w:tcPr>
            <w:tcW w:w="1275" w:type="dxa"/>
            <w:tcBorders>
              <w:top w:val="nil"/>
              <w:left w:val="nil"/>
              <w:bottom w:val="nil"/>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 xml:space="preserve">4 266 968,36  </w:t>
            </w:r>
          </w:p>
        </w:tc>
        <w:tc>
          <w:tcPr>
            <w:tcW w:w="1276" w:type="dxa"/>
            <w:tcBorders>
              <w:top w:val="nil"/>
              <w:left w:val="nil"/>
              <w:bottom w:val="nil"/>
              <w:right w:val="single" w:sz="4" w:space="0" w:color="auto"/>
            </w:tcBorders>
            <w:vAlign w:val="center"/>
          </w:tcPr>
          <w:p w:rsidR="006E659E" w:rsidRDefault="006E659E">
            <w:pPr>
              <w:spacing w:after="0" w:line="240" w:lineRule="auto"/>
              <w:ind w:left="-107" w:right="-83"/>
              <w:jc w:val="center"/>
              <w:rPr>
                <w:rFonts w:ascii="Times New Roman" w:hAnsi="Times New Roman"/>
                <w:b/>
                <w:bCs/>
                <w:sz w:val="18"/>
                <w:szCs w:val="18"/>
              </w:rPr>
            </w:pPr>
            <w:r>
              <w:rPr>
                <w:rFonts w:ascii="Times New Roman" w:hAnsi="Times New Roman"/>
                <w:b/>
                <w:bCs/>
                <w:sz w:val="18"/>
                <w:szCs w:val="18"/>
              </w:rPr>
              <w:t>3 768,36</w:t>
            </w:r>
          </w:p>
        </w:tc>
        <w:tc>
          <w:tcPr>
            <w:tcW w:w="993" w:type="dxa"/>
            <w:tcBorders>
              <w:top w:val="nil"/>
              <w:left w:val="nil"/>
              <w:bottom w:val="nil"/>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100,09</w:t>
            </w:r>
          </w:p>
        </w:tc>
      </w:tr>
      <w:tr w:rsidR="006E659E">
        <w:trPr>
          <w:trHeight w:val="153"/>
        </w:trPr>
        <w:tc>
          <w:tcPr>
            <w:tcW w:w="4693"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Всего собственные доходы</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b/>
                <w:bCs/>
                <w:sz w:val="18"/>
                <w:szCs w:val="18"/>
              </w:rPr>
              <w:t>40 557 300,00</w:t>
            </w:r>
          </w:p>
        </w:tc>
        <w:tc>
          <w:tcPr>
            <w:tcW w:w="1275"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42 310 544,40</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b/>
                <w:bCs/>
                <w:sz w:val="18"/>
                <w:szCs w:val="18"/>
              </w:rPr>
            </w:pPr>
            <w:r>
              <w:rPr>
                <w:rFonts w:ascii="Times New Roman" w:hAnsi="Times New Roman"/>
                <w:b/>
                <w:bCs/>
                <w:sz w:val="18"/>
                <w:szCs w:val="18"/>
              </w:rPr>
              <w:t>1 753 244,40</w:t>
            </w:r>
          </w:p>
        </w:tc>
        <w:tc>
          <w:tcPr>
            <w:tcW w:w="993"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104,32</w:t>
            </w:r>
          </w:p>
        </w:tc>
      </w:tr>
      <w:tr w:rsidR="006E659E">
        <w:trPr>
          <w:trHeight w:val="238"/>
        </w:trPr>
        <w:tc>
          <w:tcPr>
            <w:tcW w:w="9513" w:type="dxa"/>
            <w:gridSpan w:val="5"/>
            <w:tcBorders>
              <w:top w:val="nil"/>
              <w:left w:val="single" w:sz="4" w:space="0" w:color="auto"/>
              <w:bottom w:val="single" w:sz="4" w:space="0" w:color="auto"/>
              <w:right w:val="single" w:sz="4" w:space="0" w:color="000000"/>
            </w:tcBorders>
            <w:vAlign w:val="center"/>
          </w:tcPr>
          <w:p w:rsidR="006E659E" w:rsidRDefault="006E659E">
            <w:pPr>
              <w:spacing w:after="0" w:line="240" w:lineRule="auto"/>
              <w:jc w:val="center"/>
              <w:rPr>
                <w:rFonts w:ascii="Times New Roman" w:hAnsi="Times New Roman"/>
                <w:sz w:val="18"/>
                <w:szCs w:val="18"/>
              </w:rPr>
            </w:pPr>
            <w:r>
              <w:rPr>
                <w:rFonts w:ascii="Times New Roman" w:hAnsi="Times New Roman"/>
                <w:sz w:val="18"/>
                <w:szCs w:val="18"/>
              </w:rPr>
              <w:t>Безвозмездные поступления</w:t>
            </w:r>
          </w:p>
        </w:tc>
      </w:tr>
      <w:tr w:rsidR="006E659E">
        <w:trPr>
          <w:trHeight w:val="208"/>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Дотации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118 110 700,00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118 110 700,00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0,00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100,00  </w:t>
            </w:r>
          </w:p>
        </w:tc>
      </w:tr>
      <w:tr w:rsidR="006E659E">
        <w:trPr>
          <w:trHeight w:val="282"/>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Субсидии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161 618 197,62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154 585 444,32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-7 032 753,30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95,65  </w:t>
            </w:r>
          </w:p>
        </w:tc>
      </w:tr>
      <w:tr w:rsidR="006E659E">
        <w:trPr>
          <w:trHeight w:val="272"/>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Субвенции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152 771 700,00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151 199 748,33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-1 571 951,67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98,97  </w:t>
            </w:r>
          </w:p>
        </w:tc>
      </w:tr>
      <w:tr w:rsidR="006E659E">
        <w:trPr>
          <w:trHeight w:val="276"/>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i/>
                <w:iCs/>
                <w:color w:val="000000"/>
                <w:sz w:val="18"/>
                <w:szCs w:val="18"/>
              </w:rPr>
              <w:t>Иные межбюджетные трансферты</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15 684 232,88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15 683 378,19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-854,69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 xml:space="preserve">99,99  </w:t>
            </w:r>
          </w:p>
        </w:tc>
      </w:tr>
      <w:tr w:rsidR="006E659E">
        <w:trPr>
          <w:trHeight w:val="433"/>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Итого безвозмездные поступления в виде межбюджетных трансфертов из бюджетов других уровней</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b/>
                <w:bCs/>
                <w:sz w:val="18"/>
                <w:szCs w:val="18"/>
              </w:rPr>
              <w:t xml:space="preserve">448 184 830,50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 xml:space="preserve">439 579 270,84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b/>
                <w:bCs/>
                <w:sz w:val="18"/>
                <w:szCs w:val="18"/>
              </w:rPr>
            </w:pPr>
            <w:r>
              <w:rPr>
                <w:rFonts w:ascii="Times New Roman" w:hAnsi="Times New Roman"/>
                <w:b/>
                <w:bCs/>
                <w:sz w:val="18"/>
                <w:szCs w:val="18"/>
              </w:rPr>
              <w:t xml:space="preserve">-8 605 559,66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 xml:space="preserve">98,08  </w:t>
            </w:r>
          </w:p>
        </w:tc>
      </w:tr>
      <w:tr w:rsidR="006E659E">
        <w:trPr>
          <w:trHeight w:val="433"/>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8"/>
                <w:szCs w:val="18"/>
              </w:rPr>
            </w:pPr>
            <w:r>
              <w:rPr>
                <w:rFonts w:ascii="Times New Roman" w:hAnsi="Times New Roman"/>
                <w:bCs/>
                <w:i/>
                <w:color w:val="000000"/>
                <w:sz w:val="18"/>
                <w:szCs w:val="18"/>
              </w:rPr>
              <w:t>Прочие безвозмездные поступления</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100 000,00</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100 000,00</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100,00</w:t>
            </w:r>
          </w:p>
        </w:tc>
      </w:tr>
      <w:tr w:rsidR="006E659E">
        <w:trPr>
          <w:trHeight w:val="483"/>
        </w:trPr>
        <w:tc>
          <w:tcPr>
            <w:tcW w:w="4693" w:type="dxa"/>
            <w:tcBorders>
              <w:top w:val="nil"/>
              <w:left w:val="single" w:sz="4" w:space="0" w:color="auto"/>
              <w:bottom w:val="single" w:sz="4" w:space="0" w:color="auto"/>
              <w:right w:val="single" w:sz="4" w:space="0" w:color="auto"/>
            </w:tcBorders>
            <w:vAlign w:val="bottom"/>
          </w:tcPr>
          <w:p w:rsidR="006E659E" w:rsidRDefault="006E659E">
            <w:pPr>
              <w:spacing w:after="0" w:line="240" w:lineRule="auto"/>
              <w:rPr>
                <w:rFonts w:ascii="Times New Roman" w:hAnsi="Times New Roman"/>
                <w:i/>
                <w:iCs/>
                <w:color w:val="000000"/>
                <w:sz w:val="18"/>
                <w:szCs w:val="18"/>
              </w:rPr>
            </w:pPr>
            <w:r>
              <w:rPr>
                <w:rFonts w:ascii="Times New Roman" w:hAnsi="Times New Roman"/>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sz w:val="18"/>
                <w:szCs w:val="18"/>
              </w:rPr>
            </w:pPr>
            <w:r>
              <w:rPr>
                <w:rFonts w:ascii="Times New Roman" w:hAnsi="Times New Roman"/>
                <w:i/>
                <w:iCs/>
                <w:sz w:val="18"/>
                <w:szCs w:val="18"/>
              </w:rPr>
              <w:t xml:space="preserve">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-8 197,65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i/>
                <w:iCs/>
                <w:sz w:val="18"/>
                <w:szCs w:val="18"/>
              </w:rPr>
            </w:pPr>
            <w:r>
              <w:rPr>
                <w:rFonts w:ascii="Times New Roman" w:hAnsi="Times New Roman"/>
                <w:i/>
                <w:iCs/>
                <w:sz w:val="18"/>
                <w:szCs w:val="18"/>
              </w:rPr>
              <w:t xml:space="preserve">*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i/>
                <w:iCs/>
                <w:sz w:val="18"/>
                <w:szCs w:val="18"/>
              </w:rPr>
            </w:pPr>
            <w:r>
              <w:rPr>
                <w:rFonts w:ascii="Times New Roman" w:hAnsi="Times New Roman"/>
                <w:i/>
                <w:iCs/>
                <w:sz w:val="18"/>
                <w:szCs w:val="18"/>
              </w:rPr>
              <w:t>*</w:t>
            </w:r>
          </w:p>
        </w:tc>
      </w:tr>
      <w:tr w:rsidR="006E659E">
        <w:trPr>
          <w:trHeight w:val="300"/>
        </w:trPr>
        <w:tc>
          <w:tcPr>
            <w:tcW w:w="4693"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Всего безвозмездные поступления</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b/>
                <w:bCs/>
                <w:sz w:val="18"/>
                <w:szCs w:val="18"/>
              </w:rPr>
              <w:t xml:space="preserve">448 284 830,50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 xml:space="preserve">439 671 073,19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7" w:right="-83"/>
              <w:jc w:val="center"/>
              <w:rPr>
                <w:rFonts w:ascii="Times New Roman" w:hAnsi="Times New Roman"/>
                <w:b/>
                <w:bCs/>
                <w:sz w:val="18"/>
                <w:szCs w:val="18"/>
              </w:rPr>
            </w:pPr>
            <w:r>
              <w:rPr>
                <w:rFonts w:ascii="Times New Roman" w:hAnsi="Times New Roman"/>
                <w:b/>
                <w:bCs/>
                <w:sz w:val="18"/>
                <w:szCs w:val="18"/>
              </w:rPr>
              <w:t xml:space="preserve">-8 613 757,31  </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 xml:space="preserve">98,08  </w:t>
            </w:r>
          </w:p>
        </w:tc>
      </w:tr>
      <w:tr w:rsidR="006E659E">
        <w:trPr>
          <w:trHeight w:val="131"/>
        </w:trPr>
        <w:tc>
          <w:tcPr>
            <w:tcW w:w="4693"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Общий объем доходов бюджета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sz w:val="18"/>
                <w:szCs w:val="18"/>
              </w:rPr>
            </w:pPr>
            <w:r>
              <w:rPr>
                <w:rFonts w:ascii="Times New Roman" w:hAnsi="Times New Roman"/>
                <w:sz w:val="18"/>
                <w:szCs w:val="18"/>
              </w:rPr>
              <w:t>488 842 130,50</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sz w:val="18"/>
                <w:szCs w:val="18"/>
              </w:rPr>
              <w:t xml:space="preserve">481 981 617,59 </w:t>
            </w:r>
            <w:r>
              <w:rPr>
                <w:rFonts w:ascii="Times New Roman" w:hAnsi="Times New Roman"/>
                <w:b/>
                <w:bCs/>
                <w:sz w:val="18"/>
                <w:szCs w:val="18"/>
              </w:rPr>
              <w:t xml:space="preserve">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rPr>
                <w:rFonts w:ascii="Times New Roman" w:hAnsi="Times New Roman"/>
                <w:sz w:val="18"/>
                <w:szCs w:val="18"/>
              </w:rPr>
            </w:pPr>
            <w:r>
              <w:rPr>
                <w:rFonts w:ascii="Times New Roman" w:hAnsi="Times New Roman"/>
                <w:sz w:val="18"/>
                <w:szCs w:val="18"/>
              </w:rPr>
              <w:t>-6  860 512,91</w:t>
            </w:r>
          </w:p>
        </w:tc>
        <w:tc>
          <w:tcPr>
            <w:tcW w:w="993" w:type="dxa"/>
            <w:tcBorders>
              <w:top w:val="nil"/>
              <w:left w:val="nil"/>
              <w:bottom w:val="single" w:sz="4" w:space="0" w:color="auto"/>
              <w:right w:val="single" w:sz="4" w:space="0" w:color="auto"/>
            </w:tcBorders>
            <w:vAlign w:val="center"/>
          </w:tcPr>
          <w:p w:rsidR="006E659E" w:rsidRDefault="006E659E">
            <w:pPr>
              <w:spacing w:after="0" w:line="240" w:lineRule="auto"/>
              <w:ind w:left="-133" w:right="-108"/>
              <w:jc w:val="center"/>
              <w:rPr>
                <w:rFonts w:ascii="Times New Roman" w:hAnsi="Times New Roman"/>
                <w:b/>
                <w:bCs/>
                <w:sz w:val="18"/>
                <w:szCs w:val="18"/>
              </w:rPr>
            </w:pPr>
            <w:r>
              <w:rPr>
                <w:rFonts w:ascii="Times New Roman" w:hAnsi="Times New Roman"/>
                <w:b/>
                <w:bCs/>
                <w:sz w:val="18"/>
                <w:szCs w:val="18"/>
              </w:rPr>
              <w:t xml:space="preserve">98,60  </w:t>
            </w:r>
          </w:p>
        </w:tc>
      </w:tr>
    </w:tbl>
    <w:p w:rsidR="006E659E" w:rsidRDefault="006E659E">
      <w:pPr>
        <w:spacing w:after="0"/>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1.</w:t>
      </w:r>
      <w:r>
        <w:rPr>
          <w:rFonts w:ascii="Times New Roman" w:hAnsi="Times New Roman"/>
          <w:b/>
          <w:sz w:val="24"/>
          <w:szCs w:val="24"/>
          <w:u w:val="single"/>
        </w:rPr>
        <w:t>Собственные доходы.</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Запланировано в сумме 40 557 300,00 руб. Исполнено в сумме  42 310 544,40  руб. (104,32%), в т.ч.:</w:t>
      </w:r>
    </w:p>
    <w:p w:rsidR="006E659E" w:rsidRDefault="006E659E">
      <w:pPr>
        <w:spacing w:after="0" w:line="240" w:lineRule="auto"/>
        <w:ind w:firstLine="708"/>
        <w:jc w:val="both"/>
        <w:rPr>
          <w:rFonts w:ascii="Times New Roman" w:hAnsi="Times New Roman"/>
          <w:sz w:val="24"/>
          <w:szCs w:val="24"/>
        </w:rPr>
      </w:pPr>
      <w:r>
        <w:rPr>
          <w:rFonts w:ascii="Times New Roman" w:hAnsi="Times New Roman"/>
          <w:i/>
          <w:sz w:val="24"/>
          <w:szCs w:val="24"/>
          <w:u w:val="single"/>
        </w:rPr>
        <w:t>Налоговые доходы</w:t>
      </w:r>
      <w:r>
        <w:rPr>
          <w:rFonts w:ascii="Times New Roman" w:hAnsi="Times New Roman"/>
          <w:sz w:val="24"/>
          <w:szCs w:val="24"/>
          <w:u w:val="single"/>
        </w:rPr>
        <w:t>.</w:t>
      </w:r>
      <w:r>
        <w:rPr>
          <w:rFonts w:ascii="Times New Roman" w:hAnsi="Times New Roman"/>
          <w:sz w:val="24"/>
          <w:szCs w:val="24"/>
        </w:rPr>
        <w:t xml:space="preserve"> </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36 294 100,00</w:t>
      </w:r>
      <w:r>
        <w:rPr>
          <w:rFonts w:ascii="Times New Roman" w:hAnsi="Times New Roman"/>
          <w:b/>
          <w:bCs/>
          <w:color w:val="000000"/>
          <w:sz w:val="18"/>
          <w:szCs w:val="18"/>
        </w:rPr>
        <w:t xml:space="preserve">  </w:t>
      </w:r>
      <w:r>
        <w:rPr>
          <w:rFonts w:ascii="Times New Roman" w:hAnsi="Times New Roman"/>
          <w:sz w:val="24"/>
          <w:szCs w:val="24"/>
        </w:rPr>
        <w:t xml:space="preserve">руб. Исполнено в сумме  </w:t>
      </w:r>
      <w:r>
        <w:rPr>
          <w:rFonts w:ascii="Times New Roman" w:hAnsi="Times New Roman"/>
          <w:bCs/>
          <w:color w:val="000000"/>
          <w:sz w:val="24"/>
          <w:szCs w:val="24"/>
        </w:rPr>
        <w:t>38 043 576,04</w:t>
      </w:r>
      <w:r>
        <w:rPr>
          <w:rFonts w:ascii="Times New Roman" w:hAnsi="Times New Roman"/>
          <w:sz w:val="24"/>
          <w:szCs w:val="24"/>
        </w:rPr>
        <w:t xml:space="preserve">  руб. (104,82  %).</w:t>
      </w:r>
    </w:p>
    <w:p w:rsidR="006E659E" w:rsidRDefault="006E659E">
      <w:pPr>
        <w:spacing w:after="0" w:line="240" w:lineRule="auto"/>
        <w:ind w:firstLine="708"/>
        <w:jc w:val="both"/>
        <w:rPr>
          <w:rFonts w:ascii="Times New Roman" w:hAnsi="Times New Roman"/>
          <w:iCs/>
          <w:color w:val="000000"/>
          <w:sz w:val="24"/>
          <w:szCs w:val="24"/>
        </w:rPr>
      </w:pPr>
      <w:r>
        <w:rPr>
          <w:rFonts w:ascii="Times New Roman" w:hAnsi="Times New Roman"/>
          <w:sz w:val="24"/>
          <w:szCs w:val="24"/>
        </w:rPr>
        <w:t xml:space="preserve">Наибольший доход  в 2020 году в данной части получен от налога на доходы физических лиц,  выполнение  </w:t>
      </w:r>
      <w:r>
        <w:rPr>
          <w:rFonts w:ascii="Times New Roman" w:hAnsi="Times New Roman"/>
          <w:iCs/>
          <w:sz w:val="24"/>
          <w:szCs w:val="24"/>
        </w:rPr>
        <w:t>32 879 021,63</w:t>
      </w:r>
      <w:r>
        <w:rPr>
          <w:rFonts w:ascii="Times New Roman" w:hAnsi="Times New Roman"/>
          <w:i/>
          <w:iCs/>
          <w:color w:val="FF0000"/>
          <w:sz w:val="18"/>
          <w:szCs w:val="18"/>
        </w:rPr>
        <w:t xml:space="preserve">  </w:t>
      </w:r>
      <w:r>
        <w:rPr>
          <w:rFonts w:ascii="Times New Roman" w:hAnsi="Times New Roman"/>
          <w:sz w:val="24"/>
          <w:szCs w:val="24"/>
        </w:rPr>
        <w:t>руб. (</w:t>
      </w:r>
      <w:r>
        <w:rPr>
          <w:rFonts w:ascii="Times New Roman" w:hAnsi="Times New Roman"/>
          <w:iCs/>
          <w:color w:val="000000"/>
          <w:sz w:val="24"/>
          <w:szCs w:val="24"/>
        </w:rPr>
        <w:t>105,45% ).</w:t>
      </w:r>
    </w:p>
    <w:p w:rsidR="006E659E" w:rsidRDefault="006E659E">
      <w:pPr>
        <w:spacing w:after="0" w:line="240" w:lineRule="auto"/>
        <w:ind w:firstLine="708"/>
        <w:jc w:val="both"/>
        <w:rPr>
          <w:rFonts w:ascii="Times New Roman" w:hAnsi="Times New Roman"/>
          <w:sz w:val="24"/>
          <w:szCs w:val="24"/>
        </w:rPr>
      </w:pPr>
      <w:r>
        <w:rPr>
          <w:rFonts w:ascii="Times New Roman" w:hAnsi="Times New Roman"/>
          <w:i/>
          <w:sz w:val="24"/>
          <w:szCs w:val="24"/>
          <w:u w:val="single"/>
        </w:rPr>
        <w:t>Неналоговые доходы</w:t>
      </w:r>
      <w:r>
        <w:rPr>
          <w:rFonts w:ascii="Times New Roman" w:hAnsi="Times New Roman"/>
          <w:sz w:val="24"/>
          <w:szCs w:val="24"/>
          <w:u w:val="single"/>
        </w:rPr>
        <w:t>.</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sz w:val="24"/>
          <w:szCs w:val="24"/>
        </w:rPr>
        <w:t>4 263 200,00</w:t>
      </w:r>
      <w:r>
        <w:rPr>
          <w:rFonts w:ascii="Times New Roman" w:hAnsi="Times New Roman"/>
          <w:bCs/>
          <w:color w:val="000000"/>
          <w:sz w:val="24"/>
          <w:szCs w:val="24"/>
        </w:rPr>
        <w:t xml:space="preserve">  </w:t>
      </w:r>
      <w:r>
        <w:rPr>
          <w:rFonts w:ascii="Times New Roman" w:hAnsi="Times New Roman"/>
          <w:sz w:val="24"/>
          <w:szCs w:val="24"/>
        </w:rPr>
        <w:t xml:space="preserve">руб. Исполнено в сумме  </w:t>
      </w:r>
      <w:r>
        <w:rPr>
          <w:rFonts w:ascii="Times New Roman" w:hAnsi="Times New Roman"/>
          <w:bCs/>
          <w:color w:val="000000"/>
          <w:sz w:val="24"/>
          <w:szCs w:val="24"/>
        </w:rPr>
        <w:t>4 266 968,36</w:t>
      </w:r>
      <w:r>
        <w:rPr>
          <w:rFonts w:ascii="Times New Roman" w:hAnsi="Times New Roman"/>
          <w:b/>
          <w:bCs/>
          <w:color w:val="000000"/>
          <w:sz w:val="18"/>
          <w:szCs w:val="18"/>
        </w:rPr>
        <w:t xml:space="preserve">  </w:t>
      </w:r>
      <w:r>
        <w:rPr>
          <w:rFonts w:ascii="Times New Roman" w:hAnsi="Times New Roman"/>
          <w:bCs/>
          <w:color w:val="000000"/>
          <w:sz w:val="24"/>
          <w:szCs w:val="24"/>
        </w:rPr>
        <w:t xml:space="preserve">  </w:t>
      </w:r>
      <w:r>
        <w:rPr>
          <w:rFonts w:ascii="Times New Roman" w:hAnsi="Times New Roman"/>
          <w:sz w:val="24"/>
          <w:szCs w:val="24"/>
        </w:rPr>
        <w:t>руб. (</w:t>
      </w:r>
      <w:r>
        <w:rPr>
          <w:rFonts w:ascii="Times New Roman" w:hAnsi="Times New Roman"/>
          <w:bCs/>
          <w:color w:val="000000"/>
          <w:sz w:val="24"/>
          <w:szCs w:val="24"/>
        </w:rPr>
        <w:t>100,09</w:t>
      </w:r>
      <w:r>
        <w:rPr>
          <w:rFonts w:ascii="Times New Roman" w:hAnsi="Times New Roman"/>
          <w:sz w:val="24"/>
          <w:szCs w:val="24"/>
        </w:rPr>
        <w:t xml:space="preserve">%). </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Наибольший доход  в 2020 году в данной части получен от налогов на </w:t>
      </w:r>
      <w:r>
        <w:rPr>
          <w:rFonts w:ascii="Times New Roman" w:hAnsi="Times New Roman"/>
          <w:iCs/>
          <w:color w:val="000000"/>
          <w:sz w:val="24"/>
          <w:szCs w:val="24"/>
        </w:rPr>
        <w:t xml:space="preserve">доходы от использования имущества, находящегося в муниципальной собственности в сумме </w:t>
      </w:r>
      <w:r>
        <w:rPr>
          <w:rFonts w:ascii="Times New Roman" w:hAnsi="Times New Roman"/>
          <w:i/>
          <w:iCs/>
          <w:sz w:val="24"/>
          <w:szCs w:val="24"/>
        </w:rPr>
        <w:t>3 120 439,19</w:t>
      </w:r>
      <w:r>
        <w:rPr>
          <w:rFonts w:ascii="Times New Roman" w:hAnsi="Times New Roman"/>
          <w:iCs/>
          <w:color w:val="000000"/>
          <w:sz w:val="24"/>
          <w:szCs w:val="24"/>
        </w:rPr>
        <w:t xml:space="preserve"> руб. (103,28%), штрафы, санкции, возмещение ущерба  в сумме </w:t>
      </w:r>
      <w:r>
        <w:rPr>
          <w:rFonts w:ascii="Times New Roman" w:hAnsi="Times New Roman"/>
          <w:i/>
          <w:iCs/>
          <w:sz w:val="24"/>
          <w:szCs w:val="24"/>
        </w:rPr>
        <w:t>764 804,24</w:t>
      </w:r>
      <w:r>
        <w:rPr>
          <w:rFonts w:ascii="Times New Roman" w:hAnsi="Times New Roman"/>
          <w:i/>
          <w:iCs/>
          <w:sz w:val="18"/>
          <w:szCs w:val="18"/>
        </w:rPr>
        <w:t xml:space="preserve"> </w:t>
      </w:r>
      <w:r>
        <w:rPr>
          <w:rFonts w:ascii="Times New Roman" w:hAnsi="Times New Roman"/>
          <w:iCs/>
          <w:color w:val="000000"/>
          <w:sz w:val="24"/>
          <w:szCs w:val="24"/>
        </w:rPr>
        <w:t>руб.  (105,11%).</w:t>
      </w:r>
    </w:p>
    <w:p w:rsidR="006E659E" w:rsidRDefault="006E659E">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b/>
          <w:sz w:val="24"/>
          <w:szCs w:val="24"/>
          <w:u w:val="single"/>
        </w:rPr>
        <w:t>Безвозмездные поступления</w:t>
      </w:r>
      <w:r>
        <w:rPr>
          <w:rFonts w:ascii="Times New Roman" w:hAnsi="Times New Roman"/>
          <w:sz w:val="24"/>
          <w:szCs w:val="24"/>
          <w:u w:val="single"/>
        </w:rPr>
        <w:t>.</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sz w:val="24"/>
          <w:szCs w:val="24"/>
        </w:rPr>
        <w:t>448 284 830,50</w:t>
      </w:r>
      <w:r>
        <w:rPr>
          <w:rFonts w:ascii="Times New Roman" w:hAnsi="Times New Roman"/>
          <w:b/>
          <w:bCs/>
          <w:sz w:val="18"/>
          <w:szCs w:val="18"/>
        </w:rPr>
        <w:t xml:space="preserve">  </w:t>
      </w:r>
      <w:r>
        <w:rPr>
          <w:rFonts w:ascii="Times New Roman" w:hAnsi="Times New Roman"/>
          <w:bCs/>
          <w:color w:val="000000"/>
          <w:sz w:val="24"/>
          <w:szCs w:val="24"/>
        </w:rPr>
        <w:t xml:space="preserve"> </w:t>
      </w:r>
      <w:r>
        <w:rPr>
          <w:rFonts w:ascii="Times New Roman" w:hAnsi="Times New Roman"/>
          <w:sz w:val="24"/>
          <w:szCs w:val="24"/>
        </w:rPr>
        <w:t xml:space="preserve">руб. Исполнено в сумме </w:t>
      </w:r>
      <w:r>
        <w:rPr>
          <w:rFonts w:ascii="Times New Roman" w:hAnsi="Times New Roman"/>
          <w:bCs/>
          <w:sz w:val="24"/>
          <w:szCs w:val="24"/>
        </w:rPr>
        <w:t>439 671 073,19</w:t>
      </w:r>
      <w:r>
        <w:rPr>
          <w:rFonts w:ascii="Times New Roman" w:hAnsi="Times New Roman"/>
          <w:bCs/>
          <w:color w:val="000000"/>
          <w:sz w:val="24"/>
          <w:szCs w:val="24"/>
        </w:rPr>
        <w:t xml:space="preserve">руб.  </w:t>
      </w:r>
      <w:r>
        <w:rPr>
          <w:rFonts w:ascii="Times New Roman" w:hAnsi="Times New Roman"/>
          <w:sz w:val="24"/>
          <w:szCs w:val="24"/>
        </w:rPr>
        <w:t>(98,08%).</w:t>
      </w:r>
    </w:p>
    <w:p w:rsidR="006E659E" w:rsidRDefault="006E659E">
      <w:pPr>
        <w:spacing w:after="0" w:line="240" w:lineRule="auto"/>
        <w:ind w:firstLine="708"/>
        <w:jc w:val="both"/>
        <w:rPr>
          <w:rFonts w:ascii="Times New Roman" w:hAnsi="Times New Roman"/>
          <w:bCs/>
          <w:i/>
          <w:color w:val="000000"/>
          <w:sz w:val="24"/>
          <w:szCs w:val="24"/>
        </w:rPr>
      </w:pPr>
      <w:r>
        <w:rPr>
          <w:rFonts w:ascii="Times New Roman" w:hAnsi="Times New Roman"/>
          <w:bCs/>
          <w:i/>
          <w:color w:val="000000"/>
          <w:sz w:val="24"/>
          <w:szCs w:val="24"/>
        </w:rPr>
        <w:t>Безвозмездные поступления в виде межбюджетных трансфертов из бюджетов других уровней.</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sz w:val="24"/>
          <w:szCs w:val="24"/>
        </w:rPr>
        <w:t>448 184 830,50</w:t>
      </w:r>
      <w:r>
        <w:rPr>
          <w:rFonts w:ascii="Times New Roman" w:hAnsi="Times New Roman"/>
          <w:bCs/>
          <w:color w:val="000000"/>
          <w:sz w:val="24"/>
          <w:szCs w:val="24"/>
        </w:rPr>
        <w:t xml:space="preserve"> </w:t>
      </w:r>
      <w:r>
        <w:rPr>
          <w:rFonts w:ascii="Times New Roman" w:hAnsi="Times New Roman"/>
          <w:sz w:val="24"/>
          <w:szCs w:val="24"/>
        </w:rPr>
        <w:t xml:space="preserve">руб. Исполнено в сумме </w:t>
      </w:r>
      <w:r>
        <w:rPr>
          <w:rFonts w:ascii="Times New Roman" w:hAnsi="Times New Roman"/>
          <w:bCs/>
          <w:sz w:val="24"/>
          <w:szCs w:val="24"/>
        </w:rPr>
        <w:t>439 579 270,84</w:t>
      </w:r>
      <w:r>
        <w:rPr>
          <w:rFonts w:ascii="Times New Roman" w:hAnsi="Times New Roman"/>
          <w:bCs/>
          <w:color w:val="000000"/>
          <w:sz w:val="24"/>
          <w:szCs w:val="24"/>
        </w:rPr>
        <w:t xml:space="preserve"> руб.</w:t>
      </w:r>
      <w:r>
        <w:rPr>
          <w:rFonts w:ascii="Times New Roman" w:hAnsi="Times New Roman"/>
          <w:b/>
          <w:bCs/>
          <w:color w:val="000000"/>
          <w:sz w:val="18"/>
          <w:szCs w:val="18"/>
        </w:rPr>
        <w:t xml:space="preserve">  </w:t>
      </w:r>
      <w:r>
        <w:rPr>
          <w:rFonts w:ascii="Times New Roman" w:hAnsi="Times New Roman"/>
          <w:sz w:val="24"/>
          <w:szCs w:val="24"/>
        </w:rPr>
        <w:t>(98,08%), в том числе: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i/>
          <w:sz w:val="24"/>
          <w:szCs w:val="24"/>
        </w:rPr>
        <w:t>-Дотации</w:t>
      </w:r>
      <w:r>
        <w:rPr>
          <w:rFonts w:ascii="Times New Roman" w:hAnsi="Times New Roman"/>
          <w:sz w:val="24"/>
          <w:szCs w:val="24"/>
        </w:rPr>
        <w:t xml:space="preserve"> бюджету  муниципального района, </w:t>
      </w:r>
      <w:r>
        <w:rPr>
          <w:rFonts w:ascii="Times New Roman" w:hAnsi="Times New Roman"/>
          <w:iCs/>
          <w:sz w:val="24"/>
          <w:szCs w:val="24"/>
        </w:rPr>
        <w:t>118 110 700,00</w:t>
      </w:r>
      <w:r>
        <w:rPr>
          <w:rFonts w:ascii="Times New Roman" w:hAnsi="Times New Roman"/>
          <w:i/>
          <w:iCs/>
          <w:sz w:val="18"/>
          <w:szCs w:val="18"/>
        </w:rPr>
        <w:t xml:space="preserve">  </w:t>
      </w:r>
      <w:r>
        <w:rPr>
          <w:rFonts w:ascii="Times New Roman" w:hAnsi="Times New Roman"/>
          <w:sz w:val="24"/>
          <w:szCs w:val="24"/>
        </w:rPr>
        <w:t xml:space="preserve"> руб., (100%), в т.ч.:</w:t>
      </w:r>
    </w:p>
    <w:p w:rsidR="006E659E" w:rsidRDefault="006E659E">
      <w:pPr>
        <w:pStyle w:val="ListParagraph"/>
        <w:numPr>
          <w:ilvl w:val="0"/>
          <w:numId w:val="3"/>
        </w:numPr>
        <w:jc w:val="both"/>
        <w:rPr>
          <w:sz w:val="24"/>
          <w:szCs w:val="24"/>
        </w:rPr>
      </w:pPr>
      <w:r>
        <w:rPr>
          <w:sz w:val="24"/>
          <w:szCs w:val="24"/>
        </w:rPr>
        <w:t>На выравнивание бюджетной обеспеченности 113 279 000</w:t>
      </w:r>
      <w:r>
        <w:rPr>
          <w:iCs/>
          <w:color w:val="000000"/>
          <w:sz w:val="24"/>
          <w:szCs w:val="24"/>
        </w:rPr>
        <w:t>,00</w:t>
      </w:r>
      <w:r>
        <w:rPr>
          <w:i/>
          <w:iCs/>
          <w:color w:val="000000"/>
          <w:sz w:val="18"/>
          <w:szCs w:val="18"/>
        </w:rPr>
        <w:t xml:space="preserve">  </w:t>
      </w:r>
      <w:r>
        <w:rPr>
          <w:sz w:val="24"/>
          <w:szCs w:val="24"/>
        </w:rPr>
        <w:t>руб.(100%).</w:t>
      </w:r>
    </w:p>
    <w:p w:rsidR="006E659E" w:rsidRDefault="006E659E">
      <w:pPr>
        <w:pStyle w:val="ListParagraph"/>
        <w:numPr>
          <w:ilvl w:val="0"/>
          <w:numId w:val="3"/>
        </w:numPr>
        <w:jc w:val="both"/>
        <w:rPr>
          <w:sz w:val="24"/>
          <w:szCs w:val="24"/>
        </w:rPr>
      </w:pPr>
      <w:r>
        <w:rPr>
          <w:sz w:val="24"/>
          <w:szCs w:val="24"/>
        </w:rPr>
        <w:t>На поддержку мер сбалансированности бюджетов 4 831 700,00 руб. (100%).</w:t>
      </w:r>
    </w:p>
    <w:p w:rsidR="006E659E" w:rsidRDefault="006E659E">
      <w:pPr>
        <w:spacing w:after="0" w:line="240" w:lineRule="auto"/>
        <w:ind w:firstLine="708"/>
        <w:jc w:val="both"/>
        <w:rPr>
          <w:rFonts w:ascii="Times New Roman" w:hAnsi="Times New Roman"/>
          <w:sz w:val="24"/>
          <w:szCs w:val="24"/>
        </w:rPr>
      </w:pPr>
      <w:r>
        <w:rPr>
          <w:rFonts w:ascii="Times New Roman" w:hAnsi="Times New Roman"/>
          <w:i/>
          <w:sz w:val="24"/>
          <w:szCs w:val="24"/>
        </w:rPr>
        <w:t>-Субсидии</w:t>
      </w:r>
      <w:r>
        <w:rPr>
          <w:rFonts w:ascii="Times New Roman" w:hAnsi="Times New Roman"/>
          <w:sz w:val="24"/>
          <w:szCs w:val="24"/>
        </w:rPr>
        <w:t xml:space="preserve"> бюджету муниципального района </w:t>
      </w:r>
      <w:r>
        <w:rPr>
          <w:rFonts w:ascii="Times New Roman" w:hAnsi="Times New Roman"/>
          <w:iCs/>
          <w:sz w:val="24"/>
          <w:szCs w:val="24"/>
        </w:rPr>
        <w:t>154 585 444,32</w:t>
      </w:r>
      <w:r>
        <w:rPr>
          <w:rFonts w:ascii="Times New Roman" w:hAnsi="Times New Roman"/>
          <w:i/>
          <w:iCs/>
          <w:sz w:val="18"/>
          <w:szCs w:val="18"/>
        </w:rPr>
        <w:t xml:space="preserve">  </w:t>
      </w:r>
      <w:r>
        <w:rPr>
          <w:rFonts w:ascii="Times New Roman" w:hAnsi="Times New Roman"/>
          <w:iCs/>
          <w:color w:val="000000"/>
          <w:sz w:val="24"/>
          <w:szCs w:val="24"/>
        </w:rPr>
        <w:t xml:space="preserve">  </w:t>
      </w:r>
      <w:r>
        <w:rPr>
          <w:rFonts w:ascii="Times New Roman" w:hAnsi="Times New Roman"/>
          <w:sz w:val="24"/>
          <w:szCs w:val="24"/>
        </w:rPr>
        <w:t>руб. (95</w:t>
      </w:r>
      <w:r>
        <w:rPr>
          <w:rFonts w:ascii="Times New Roman" w:hAnsi="Times New Roman"/>
          <w:iCs/>
          <w:color w:val="000000"/>
          <w:sz w:val="24"/>
          <w:szCs w:val="24"/>
        </w:rPr>
        <w:t xml:space="preserve">,65 </w:t>
      </w:r>
      <w:r>
        <w:rPr>
          <w:rFonts w:ascii="Times New Roman" w:hAnsi="Times New Roman"/>
          <w:sz w:val="24"/>
          <w:szCs w:val="24"/>
        </w:rPr>
        <w:t>%), в т.ч.:</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по переселению граждан из аварийного жилищного фонда, в т.ч. переселению граждан из аварийного жилищного фонда с учетом необходимости развития малоэтажного жилищного строительства (средства Фонда реформированию жилищно-коммунального хозяйства)  – 8 751 305,97 руб.(99,98%).</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по переселению граждан из аварийного жилищного фонда, в т.ч. переселению граждан из аварийного жилищного фонда с учетом необходимости развития малоэтажного жилищного строительства – 88 397,03 руб. (100,00%).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по софинансированию капитальных вложений в объекты муниципальной собственности -167 437,50 руб.( 99,1%).</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Федеральной целевой программы « Развитие водохозяйственного комплекса РФ в 2012-2020 года»- 344 537,93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по благоустройству государственных и муниципальных общеобразовательных учреждений по соблюдениям требований к воздушно-тепловому режиму, водоснабжения и канализации- 947 752,76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развития и укрепления материально-технической базы домов культуры -2 080 994,34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по обеспечению жильем молодых семей -2 785 104,00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на поддержку отрасли культуры -179 605,15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На обеспечение мероприятий Федеральной целевой программы «Развитие Республики Карелия на период до 2020 года»-2 229 177,40 руб.(100%).</w:t>
      </w:r>
    </w:p>
    <w:p w:rsidR="006E659E" w:rsidRDefault="006E659E">
      <w:pPr>
        <w:pStyle w:val="ListParagraph"/>
        <w:numPr>
          <w:ilvl w:val="0"/>
          <w:numId w:val="4"/>
        </w:numPr>
        <w:suppressAutoHyphens/>
        <w:jc w:val="both"/>
        <w:rPr>
          <w:color w:val="1D1B11"/>
          <w:sz w:val="24"/>
          <w:szCs w:val="24"/>
          <w:lang w:eastAsia="ar-SA"/>
        </w:rPr>
      </w:pPr>
      <w:r>
        <w:rPr>
          <w:color w:val="1D1B11"/>
          <w:sz w:val="24"/>
          <w:szCs w:val="24"/>
          <w:lang w:eastAsia="ar-SA"/>
        </w:rPr>
        <w:t>Прочие субсидии – 137 011 132,24 руб. (95,12%).</w:t>
      </w:r>
    </w:p>
    <w:p w:rsidR="006E659E" w:rsidRDefault="006E659E">
      <w:pPr>
        <w:pStyle w:val="ListParagraph"/>
        <w:suppressAutoHyphens/>
        <w:ind w:left="1429"/>
        <w:jc w:val="both"/>
        <w:rPr>
          <w:color w:val="1D1B11"/>
          <w:sz w:val="24"/>
          <w:szCs w:val="24"/>
          <w:lang w:eastAsia="ar-SA"/>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i/>
          <w:sz w:val="24"/>
          <w:szCs w:val="24"/>
        </w:rPr>
        <w:t>-Субвенции</w:t>
      </w:r>
      <w:r>
        <w:rPr>
          <w:rFonts w:ascii="Times New Roman" w:hAnsi="Times New Roman"/>
          <w:sz w:val="24"/>
          <w:szCs w:val="24"/>
        </w:rPr>
        <w:t xml:space="preserve"> бюджету муниципального района 151</w:t>
      </w:r>
      <w:r>
        <w:rPr>
          <w:rFonts w:ascii="Times New Roman" w:hAnsi="Times New Roman"/>
          <w:iCs/>
          <w:color w:val="000000"/>
          <w:sz w:val="24"/>
          <w:szCs w:val="24"/>
        </w:rPr>
        <w:t xml:space="preserve"> 199 748,33</w:t>
      </w:r>
      <w:r>
        <w:rPr>
          <w:rFonts w:ascii="Times New Roman" w:hAnsi="Times New Roman"/>
          <w:i/>
          <w:iCs/>
          <w:color w:val="000000"/>
          <w:sz w:val="18"/>
          <w:szCs w:val="18"/>
        </w:rPr>
        <w:t xml:space="preserve"> </w:t>
      </w:r>
      <w:r>
        <w:rPr>
          <w:rFonts w:ascii="Times New Roman" w:hAnsi="Times New Roman"/>
          <w:sz w:val="24"/>
          <w:szCs w:val="24"/>
        </w:rPr>
        <w:t>руб. (98,97%) в т.ч.</w:t>
      </w:r>
      <w:r>
        <w:rPr>
          <w:rFonts w:ascii="Times New Roman" w:hAnsi="Times New Roman"/>
          <w:i/>
          <w:iCs/>
          <w:color w:val="000000"/>
          <w:sz w:val="18"/>
          <w:szCs w:val="18"/>
        </w:rPr>
        <w:t xml:space="preserve"> </w:t>
      </w:r>
      <w:r>
        <w:rPr>
          <w:rFonts w:ascii="Times New Roman" w:hAnsi="Times New Roman"/>
          <w:sz w:val="24"/>
          <w:szCs w:val="24"/>
        </w:rPr>
        <w:t>:</w:t>
      </w:r>
    </w:p>
    <w:p w:rsidR="006E659E" w:rsidRDefault="006E659E">
      <w:pPr>
        <w:pStyle w:val="ListParagraph"/>
        <w:numPr>
          <w:ilvl w:val="0"/>
          <w:numId w:val="5"/>
        </w:numPr>
        <w:jc w:val="both"/>
        <w:rPr>
          <w:sz w:val="24"/>
          <w:szCs w:val="24"/>
        </w:rPr>
      </w:pPr>
      <w:r>
        <w:rPr>
          <w:sz w:val="24"/>
          <w:szCs w:val="24"/>
        </w:rPr>
        <w:t>На выполнение передаваемых полномочий субъектов РФ – 18 488 348,33 руб. (92,16%).</w:t>
      </w:r>
    </w:p>
    <w:p w:rsidR="006E659E" w:rsidRDefault="006E659E">
      <w:pPr>
        <w:pStyle w:val="ListParagraph"/>
        <w:numPr>
          <w:ilvl w:val="0"/>
          <w:numId w:val="5"/>
        </w:numPr>
        <w:jc w:val="both"/>
        <w:rPr>
          <w:sz w:val="24"/>
          <w:szCs w:val="24"/>
        </w:rPr>
      </w:pPr>
      <w:r>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1 113 600,00 руб. (100,%).</w:t>
      </w:r>
    </w:p>
    <w:p w:rsidR="006E659E" w:rsidRDefault="006E659E">
      <w:pPr>
        <w:pStyle w:val="ListParagraph"/>
        <w:numPr>
          <w:ilvl w:val="0"/>
          <w:numId w:val="5"/>
        </w:numPr>
        <w:jc w:val="both"/>
        <w:rPr>
          <w:sz w:val="24"/>
          <w:szCs w:val="24"/>
        </w:rPr>
      </w:pPr>
      <w:r>
        <w:rPr>
          <w:sz w:val="24"/>
          <w:szCs w:val="24"/>
        </w:rPr>
        <w:t>На осуществление  первичного воинского учета на территориях, где отсутствуют военные комиссариаты 990 200,00 руб. (100%).</w:t>
      </w:r>
    </w:p>
    <w:p w:rsidR="006E659E" w:rsidRDefault="006E659E">
      <w:pPr>
        <w:pStyle w:val="ListParagraph"/>
        <w:numPr>
          <w:ilvl w:val="0"/>
          <w:numId w:val="5"/>
        </w:numPr>
        <w:jc w:val="both"/>
        <w:rPr>
          <w:sz w:val="24"/>
          <w:szCs w:val="24"/>
        </w:rPr>
      </w:pPr>
      <w:r>
        <w:rPr>
          <w:sz w:val="24"/>
          <w:szCs w:val="24"/>
        </w:rPr>
        <w:t>На осуществление полномочий по составлению (изменению) списков кандидатов в присяжные заседатели – 3 700,00 руб. (100%).</w:t>
      </w:r>
    </w:p>
    <w:p w:rsidR="006E659E" w:rsidRDefault="006E659E">
      <w:pPr>
        <w:pStyle w:val="ListParagraph"/>
        <w:numPr>
          <w:ilvl w:val="0"/>
          <w:numId w:val="5"/>
        </w:numPr>
        <w:suppressAutoHyphens/>
        <w:jc w:val="both"/>
        <w:rPr>
          <w:color w:val="1D1B11"/>
          <w:sz w:val="24"/>
          <w:szCs w:val="24"/>
          <w:lang w:eastAsia="ar-SA"/>
        </w:rPr>
      </w:pPr>
      <w:r>
        <w:rPr>
          <w:color w:val="1D1B11"/>
          <w:sz w:val="24"/>
          <w:szCs w:val="24"/>
          <w:lang w:eastAsia="ar-SA"/>
        </w:rPr>
        <w:t>Прочие субвенции – 130 603 900,00 руб. (100%).</w:t>
      </w:r>
    </w:p>
    <w:p w:rsidR="006E659E" w:rsidRDefault="006E659E">
      <w:pPr>
        <w:pStyle w:val="ListParagraph"/>
        <w:suppressAutoHyphens/>
        <w:ind w:left="1428"/>
        <w:jc w:val="both"/>
        <w:rPr>
          <w:color w:val="1D1B11"/>
          <w:sz w:val="24"/>
          <w:szCs w:val="24"/>
          <w:lang w:eastAsia="ar-SA"/>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i/>
          <w:iCs/>
          <w:color w:val="000000"/>
          <w:sz w:val="24"/>
          <w:szCs w:val="24"/>
        </w:rPr>
        <w:t>Иные межбюджетные трансферты</w:t>
      </w:r>
      <w:r>
        <w:rPr>
          <w:rFonts w:ascii="Times New Roman" w:hAnsi="Times New Roman"/>
          <w:iCs/>
          <w:color w:val="000000"/>
          <w:sz w:val="24"/>
          <w:szCs w:val="24"/>
        </w:rPr>
        <w:t xml:space="preserve"> 15 683 378,19 руб. (99,99%)  в т.ч.:</w:t>
      </w:r>
    </w:p>
    <w:p w:rsidR="006E659E" w:rsidRDefault="006E659E">
      <w:pPr>
        <w:pStyle w:val="ListParagraph"/>
        <w:numPr>
          <w:ilvl w:val="0"/>
          <w:numId w:val="6"/>
        </w:numPr>
        <w:jc w:val="both"/>
        <w:rPr>
          <w:sz w:val="24"/>
          <w:szCs w:val="24"/>
        </w:rPr>
      </w:pPr>
      <w:r>
        <w:rPr>
          <w:sz w:val="24"/>
          <w:szCs w:val="24"/>
        </w:rPr>
        <w:t>На осуществление части полномочий по решению вопросов местного значения в соответствии с заключенными соглашениями – 4 779 000,00 руб. (100%).</w:t>
      </w:r>
    </w:p>
    <w:p w:rsidR="006E659E" w:rsidRDefault="006E659E">
      <w:pPr>
        <w:pStyle w:val="ListParagraph"/>
        <w:numPr>
          <w:ilvl w:val="0"/>
          <w:numId w:val="6"/>
        </w:numPr>
        <w:jc w:val="both"/>
        <w:rPr>
          <w:sz w:val="24"/>
          <w:szCs w:val="24"/>
        </w:rPr>
      </w:pPr>
      <w:r>
        <w:rPr>
          <w:sz w:val="24"/>
          <w:szCs w:val="24"/>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организаций- 2 922 300,00 руб. (100%).</w:t>
      </w:r>
    </w:p>
    <w:p w:rsidR="006E659E" w:rsidRDefault="006E659E">
      <w:pPr>
        <w:pStyle w:val="ListParagraph"/>
        <w:numPr>
          <w:ilvl w:val="0"/>
          <w:numId w:val="6"/>
        </w:numPr>
        <w:jc w:val="both"/>
        <w:rPr>
          <w:sz w:val="24"/>
          <w:szCs w:val="24"/>
        </w:rPr>
      </w:pPr>
      <w:r>
        <w:rPr>
          <w:sz w:val="24"/>
          <w:szCs w:val="24"/>
        </w:rPr>
        <w:t>За достижение показателей деятельности органов исполнительной власти – 605 645,00 руб. (100%).</w:t>
      </w:r>
    </w:p>
    <w:p w:rsidR="006E659E" w:rsidRDefault="006E659E">
      <w:pPr>
        <w:pStyle w:val="ListParagraph"/>
        <w:numPr>
          <w:ilvl w:val="0"/>
          <w:numId w:val="6"/>
        </w:numPr>
        <w:jc w:val="both"/>
        <w:rPr>
          <w:sz w:val="24"/>
          <w:szCs w:val="24"/>
        </w:rPr>
      </w:pPr>
      <w:r>
        <w:rPr>
          <w:sz w:val="24"/>
          <w:szCs w:val="24"/>
        </w:rPr>
        <w:t>Иные МБТ – 7 376 433,19 руб. (99,95%).</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Динамика исполнения бюджета района по доходам за 2020 год к исполнению бюджета района по доходам в 2019 году представлена в таблице:</w:t>
      </w:r>
    </w:p>
    <w:p w:rsidR="006E659E" w:rsidRDefault="006E659E">
      <w:pPr>
        <w:spacing w:after="0" w:line="240" w:lineRule="auto"/>
        <w:ind w:firstLine="708"/>
        <w:jc w:val="right"/>
        <w:rPr>
          <w:rFonts w:ascii="Times New Roman" w:hAnsi="Times New Roman"/>
          <w:sz w:val="24"/>
          <w:szCs w:val="24"/>
        </w:rPr>
      </w:pPr>
      <w:r>
        <w:rPr>
          <w:rFonts w:ascii="Times New Roman" w:hAnsi="Times New Roman"/>
          <w:sz w:val="24"/>
          <w:szCs w:val="24"/>
        </w:rPr>
        <w:t>(руб.)</w:t>
      </w:r>
    </w:p>
    <w:tbl>
      <w:tblPr>
        <w:tblW w:w="9513" w:type="dxa"/>
        <w:tblInd w:w="93" w:type="dxa"/>
        <w:tblLayout w:type="fixed"/>
        <w:tblLook w:val="00A0"/>
      </w:tblPr>
      <w:tblGrid>
        <w:gridCol w:w="3984"/>
        <w:gridCol w:w="1276"/>
        <w:gridCol w:w="1276"/>
        <w:gridCol w:w="1275"/>
        <w:gridCol w:w="851"/>
        <w:gridCol w:w="851"/>
      </w:tblGrid>
      <w:tr w:rsidR="006E659E">
        <w:trPr>
          <w:trHeight w:val="778"/>
        </w:trPr>
        <w:tc>
          <w:tcPr>
            <w:tcW w:w="398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sz w:val="16"/>
                <w:szCs w:val="16"/>
              </w:rPr>
            </w:pPr>
            <w:r>
              <w:rPr>
                <w:rFonts w:ascii="Times New Roman" w:hAnsi="Times New Roman"/>
                <w:sz w:val="16"/>
                <w:szCs w:val="16"/>
              </w:rPr>
              <w:t xml:space="preserve">Исполнено  2019 год </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6"/>
                <w:szCs w:val="16"/>
              </w:rPr>
            </w:pPr>
            <w:r>
              <w:rPr>
                <w:rFonts w:ascii="Times New Roman" w:hAnsi="Times New Roman"/>
                <w:color w:val="000000"/>
                <w:sz w:val="16"/>
                <w:szCs w:val="16"/>
              </w:rPr>
              <w:t>Исполнено 2020 год</w:t>
            </w:r>
          </w:p>
        </w:tc>
        <w:tc>
          <w:tcPr>
            <w:tcW w:w="1275"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6"/>
                <w:szCs w:val="16"/>
              </w:rPr>
            </w:pPr>
            <w:r>
              <w:rPr>
                <w:rFonts w:ascii="Times New Roman" w:hAnsi="Times New Roman"/>
                <w:color w:val="000000"/>
                <w:sz w:val="16"/>
                <w:szCs w:val="16"/>
              </w:rPr>
              <w:t>Исполнение 2020 год к 2019 году (гр.3-гр2)</w:t>
            </w:r>
          </w:p>
        </w:tc>
        <w:tc>
          <w:tcPr>
            <w:tcW w:w="851"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7" w:right="-108"/>
              <w:jc w:val="center"/>
              <w:rPr>
                <w:rFonts w:ascii="Times New Roman" w:hAnsi="Times New Roman"/>
                <w:color w:val="000000"/>
                <w:sz w:val="16"/>
                <w:szCs w:val="16"/>
              </w:rPr>
            </w:pPr>
            <w:r>
              <w:rPr>
                <w:rFonts w:ascii="Times New Roman" w:hAnsi="Times New Roman"/>
                <w:color w:val="000000"/>
                <w:sz w:val="16"/>
                <w:szCs w:val="16"/>
              </w:rPr>
              <w:t>Удельный вес 2019</w:t>
            </w:r>
          </w:p>
        </w:tc>
        <w:tc>
          <w:tcPr>
            <w:tcW w:w="851"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60" w:right="-108" w:hanging="31"/>
              <w:jc w:val="center"/>
              <w:rPr>
                <w:rFonts w:ascii="Times New Roman" w:hAnsi="Times New Roman"/>
                <w:color w:val="000000"/>
                <w:sz w:val="16"/>
                <w:szCs w:val="16"/>
              </w:rPr>
            </w:pPr>
            <w:r>
              <w:rPr>
                <w:rFonts w:ascii="Times New Roman" w:hAnsi="Times New Roman"/>
                <w:color w:val="000000"/>
                <w:sz w:val="16"/>
                <w:szCs w:val="16"/>
              </w:rPr>
              <w:t>Удельный вес 2020</w:t>
            </w:r>
          </w:p>
        </w:tc>
      </w:tr>
      <w:tr w:rsidR="006E659E">
        <w:trPr>
          <w:trHeight w:val="12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6"/>
                <w:szCs w:val="16"/>
              </w:rPr>
            </w:pPr>
            <w:r>
              <w:rPr>
                <w:rFonts w:ascii="Times New Roman" w:hAnsi="Times New Roman"/>
                <w:i/>
                <w:iCs/>
                <w:color w:val="000000"/>
                <w:sz w:val="16"/>
                <w:szCs w:val="16"/>
              </w:rPr>
              <w:t>1</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6"/>
                <w:szCs w:val="16"/>
              </w:rPr>
            </w:pPr>
            <w:r>
              <w:rPr>
                <w:rFonts w:ascii="Times New Roman" w:hAnsi="Times New Roman"/>
                <w:i/>
                <w:iCs/>
                <w:color w:val="000000"/>
                <w:sz w:val="16"/>
                <w:szCs w:val="16"/>
              </w:rPr>
              <w:t>2</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6"/>
                <w:szCs w:val="16"/>
              </w:rPr>
            </w:pPr>
            <w:r>
              <w:rPr>
                <w:rFonts w:ascii="Times New Roman" w:hAnsi="Times New Roman"/>
                <w:i/>
                <w:iCs/>
                <w:color w:val="000000"/>
                <w:sz w:val="16"/>
                <w:szCs w:val="16"/>
              </w:rPr>
              <w:t>3</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6"/>
                <w:szCs w:val="16"/>
              </w:rPr>
            </w:pPr>
            <w:r>
              <w:rPr>
                <w:rFonts w:ascii="Times New Roman" w:hAnsi="Times New Roman"/>
                <w:i/>
                <w:iCs/>
                <w:color w:val="000000"/>
                <w:sz w:val="16"/>
                <w:szCs w:val="16"/>
              </w:rPr>
              <w:t>4</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6"/>
                <w:szCs w:val="16"/>
              </w:rPr>
            </w:pPr>
            <w:r>
              <w:rPr>
                <w:rFonts w:ascii="Times New Roman" w:hAnsi="Times New Roman"/>
                <w:i/>
                <w:iCs/>
                <w:color w:val="000000"/>
                <w:sz w:val="16"/>
                <w:szCs w:val="16"/>
              </w:rPr>
              <w:t>5</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6"/>
                <w:szCs w:val="16"/>
              </w:rPr>
            </w:pPr>
            <w:r>
              <w:rPr>
                <w:rFonts w:ascii="Times New Roman" w:hAnsi="Times New Roman"/>
                <w:i/>
                <w:iCs/>
                <w:color w:val="000000"/>
                <w:sz w:val="16"/>
                <w:szCs w:val="16"/>
              </w:rPr>
              <w:t>6</w:t>
            </w:r>
          </w:p>
        </w:tc>
      </w:tr>
      <w:tr w:rsidR="006E659E">
        <w:trPr>
          <w:trHeight w:val="205"/>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Налог на доходы физических лиц</w:t>
            </w:r>
          </w:p>
        </w:tc>
        <w:tc>
          <w:tcPr>
            <w:tcW w:w="1276" w:type="dxa"/>
            <w:tcBorders>
              <w:top w:val="nil"/>
              <w:left w:val="nil"/>
              <w:bottom w:val="nil"/>
              <w:right w:val="nil"/>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30 355 094,32  </w:t>
            </w:r>
          </w:p>
        </w:tc>
        <w:tc>
          <w:tcPr>
            <w:tcW w:w="1276"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32 879 021,63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2 523 927,31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8,9</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6,8</w:t>
            </w:r>
          </w:p>
        </w:tc>
      </w:tr>
      <w:tr w:rsidR="006E659E">
        <w:trPr>
          <w:trHeight w:val="280"/>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Единый налог на вмененный доход для отдельных видов деятельности</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4 311 144,48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4 028 406,00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-282 738,48</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1,3</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0,8</w:t>
            </w:r>
          </w:p>
        </w:tc>
      </w:tr>
      <w:tr w:rsidR="006E659E">
        <w:trPr>
          <w:trHeight w:val="33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1698,00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3 330,00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1632,00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0,1</w:t>
            </w:r>
          </w:p>
        </w:tc>
      </w:tr>
      <w:tr w:rsidR="006E659E">
        <w:trPr>
          <w:trHeight w:val="33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8"/>
                <w:szCs w:val="18"/>
              </w:rPr>
              <w:t>Единый сельскохозяйственный налог</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0,00</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975,00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975,00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w:t>
            </w:r>
          </w:p>
        </w:tc>
      </w:tr>
      <w:tr w:rsidR="006E659E">
        <w:trPr>
          <w:trHeight w:val="8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Государственная пошлина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 1 001 047,13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1 131 843,41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130 796,28</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0,396</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0,2</w:t>
            </w:r>
          </w:p>
        </w:tc>
      </w:tr>
      <w:tr w:rsidR="006E659E">
        <w:trPr>
          <w:trHeight w:val="326"/>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Итого налоговые доходы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35 668 983,93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color w:val="000000"/>
                <w:sz w:val="18"/>
                <w:szCs w:val="18"/>
              </w:rPr>
            </w:pPr>
            <w:r>
              <w:rPr>
                <w:rFonts w:ascii="Times New Roman" w:hAnsi="Times New Roman"/>
                <w:b/>
                <w:bCs/>
                <w:color w:val="000000"/>
                <w:sz w:val="18"/>
                <w:szCs w:val="18"/>
              </w:rPr>
              <w:t>38 043 576,04</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2 374 592,11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10,5</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7,9</w:t>
            </w:r>
          </w:p>
        </w:tc>
      </w:tr>
      <w:tr w:rsidR="006E659E">
        <w:trPr>
          <w:trHeight w:val="416"/>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Доходы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3 162 941,55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3 120 439,19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-42 502,36</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0,9</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0,6</w:t>
            </w:r>
          </w:p>
        </w:tc>
      </w:tr>
      <w:tr w:rsidR="006E659E">
        <w:trPr>
          <w:trHeight w:val="281"/>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31 639,22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134 645,04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103 005,82</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0,02</w:t>
            </w:r>
          </w:p>
        </w:tc>
      </w:tr>
      <w:tr w:rsidR="006E659E">
        <w:trPr>
          <w:trHeight w:val="22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346 210,30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75 979,20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-270 231,10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0,02</w:t>
            </w:r>
          </w:p>
        </w:tc>
      </w:tr>
      <w:tr w:rsidR="006E659E">
        <w:trPr>
          <w:trHeight w:val="22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0,00</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309 429,87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309 429,87</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0,06</w:t>
            </w:r>
          </w:p>
        </w:tc>
      </w:tr>
      <w:tr w:rsidR="006E659E">
        <w:trPr>
          <w:trHeight w:val="127"/>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Штрафы, санкции, возмещение ущерба</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 845 592,33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 764 804,24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-80 788,09</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0,2</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0,2</w:t>
            </w:r>
          </w:p>
        </w:tc>
      </w:tr>
      <w:tr w:rsidR="006E659E">
        <w:trPr>
          <w:trHeight w:val="230"/>
        </w:trPr>
        <w:tc>
          <w:tcPr>
            <w:tcW w:w="3984" w:type="dxa"/>
            <w:tcBorders>
              <w:top w:val="nil"/>
              <w:left w:val="single" w:sz="4" w:space="0" w:color="auto"/>
              <w:bottom w:val="nil"/>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Прочие неналоговые доходы</w:t>
            </w:r>
          </w:p>
        </w:tc>
        <w:tc>
          <w:tcPr>
            <w:tcW w:w="1276" w:type="dxa"/>
            <w:tcBorders>
              <w:top w:val="nil"/>
              <w:left w:val="nil"/>
              <w:bottom w:val="nil"/>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138 329,18  </w:t>
            </w:r>
          </w:p>
        </w:tc>
        <w:tc>
          <w:tcPr>
            <w:tcW w:w="1276" w:type="dxa"/>
            <w:tcBorders>
              <w:top w:val="nil"/>
              <w:left w:val="nil"/>
              <w:bottom w:val="nil"/>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-138 329,18</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0</w:t>
            </w:r>
          </w:p>
        </w:tc>
        <w:tc>
          <w:tcPr>
            <w:tcW w:w="851" w:type="dxa"/>
            <w:tcBorders>
              <w:top w:val="nil"/>
              <w:left w:val="nil"/>
              <w:bottom w:val="nil"/>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w:t>
            </w:r>
          </w:p>
        </w:tc>
      </w:tr>
      <w:tr w:rsidR="006E659E">
        <w:trPr>
          <w:trHeight w:val="119"/>
        </w:trPr>
        <w:tc>
          <w:tcPr>
            <w:tcW w:w="3984" w:type="dxa"/>
            <w:tcBorders>
              <w:top w:val="single" w:sz="4" w:space="0" w:color="auto"/>
              <w:left w:val="single" w:sz="4" w:space="0" w:color="auto"/>
              <w:bottom w:val="nil"/>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Итого неналоговые доходы </w:t>
            </w:r>
          </w:p>
        </w:tc>
        <w:tc>
          <w:tcPr>
            <w:tcW w:w="1276" w:type="dxa"/>
            <w:tcBorders>
              <w:top w:val="single" w:sz="4" w:space="0" w:color="auto"/>
              <w:left w:val="nil"/>
              <w:bottom w:val="nil"/>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4 524 712,58</w:t>
            </w:r>
          </w:p>
        </w:tc>
        <w:tc>
          <w:tcPr>
            <w:tcW w:w="1276" w:type="dxa"/>
            <w:tcBorders>
              <w:top w:val="single" w:sz="4" w:space="0" w:color="auto"/>
              <w:left w:val="nil"/>
              <w:bottom w:val="nil"/>
              <w:right w:val="single" w:sz="4" w:space="0" w:color="auto"/>
            </w:tcBorders>
            <w:vAlign w:val="center"/>
          </w:tcPr>
          <w:p w:rsidR="006E659E" w:rsidRDefault="006E659E">
            <w:pPr>
              <w:spacing w:after="0" w:line="240" w:lineRule="auto"/>
              <w:ind w:left="-108" w:right="-109"/>
              <w:jc w:val="center"/>
              <w:rPr>
                <w:rFonts w:ascii="Times New Roman" w:hAnsi="Times New Roman"/>
                <w:b/>
                <w:bCs/>
                <w:color w:val="000000"/>
                <w:sz w:val="18"/>
                <w:szCs w:val="18"/>
              </w:rPr>
            </w:pPr>
            <w:r>
              <w:rPr>
                <w:rFonts w:ascii="Times New Roman" w:hAnsi="Times New Roman"/>
                <w:b/>
                <w:bCs/>
                <w:color w:val="000000"/>
                <w:sz w:val="18"/>
                <w:szCs w:val="18"/>
              </w:rPr>
              <w:t xml:space="preserve">4 266 968,36  </w:t>
            </w:r>
          </w:p>
        </w:tc>
        <w:tc>
          <w:tcPr>
            <w:tcW w:w="1275" w:type="dxa"/>
            <w:tcBorders>
              <w:top w:val="nil"/>
              <w:left w:val="nil"/>
              <w:bottom w:val="nil"/>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-257 744,22</w:t>
            </w:r>
          </w:p>
        </w:tc>
        <w:tc>
          <w:tcPr>
            <w:tcW w:w="851" w:type="dxa"/>
            <w:tcBorders>
              <w:top w:val="single" w:sz="4" w:space="0" w:color="auto"/>
              <w:left w:val="nil"/>
              <w:bottom w:val="nil"/>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w:t>
            </w:r>
          </w:p>
        </w:tc>
        <w:tc>
          <w:tcPr>
            <w:tcW w:w="851" w:type="dxa"/>
            <w:tcBorders>
              <w:top w:val="nil"/>
              <w:left w:val="nil"/>
              <w:bottom w:val="nil"/>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0,9</w:t>
            </w:r>
          </w:p>
        </w:tc>
      </w:tr>
      <w:tr w:rsidR="006E659E">
        <w:trPr>
          <w:trHeight w:val="198"/>
        </w:trPr>
        <w:tc>
          <w:tcPr>
            <w:tcW w:w="3984" w:type="dxa"/>
            <w:tcBorders>
              <w:top w:val="single" w:sz="8" w:space="0" w:color="auto"/>
              <w:left w:val="single" w:sz="8" w:space="0" w:color="auto"/>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Всего собственные доходы</w:t>
            </w:r>
          </w:p>
        </w:tc>
        <w:tc>
          <w:tcPr>
            <w:tcW w:w="1276"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40 193 696,51  </w:t>
            </w:r>
          </w:p>
        </w:tc>
        <w:tc>
          <w:tcPr>
            <w:tcW w:w="1276"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color w:val="000000"/>
                <w:sz w:val="18"/>
                <w:szCs w:val="18"/>
              </w:rPr>
            </w:pPr>
            <w:r>
              <w:rPr>
                <w:rFonts w:ascii="Times New Roman" w:hAnsi="Times New Roman"/>
                <w:b/>
                <w:bCs/>
                <w:color w:val="000000"/>
                <w:sz w:val="18"/>
                <w:szCs w:val="18"/>
              </w:rPr>
              <w:t>42 310 544,40</w:t>
            </w:r>
          </w:p>
        </w:tc>
        <w:tc>
          <w:tcPr>
            <w:tcW w:w="1275"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2 116 847.89</w:t>
            </w:r>
          </w:p>
        </w:tc>
        <w:tc>
          <w:tcPr>
            <w:tcW w:w="851"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11,9</w:t>
            </w:r>
          </w:p>
        </w:tc>
        <w:tc>
          <w:tcPr>
            <w:tcW w:w="851" w:type="dxa"/>
            <w:tcBorders>
              <w:top w:val="single" w:sz="8" w:space="0" w:color="auto"/>
              <w:left w:val="nil"/>
              <w:bottom w:val="single" w:sz="8" w:space="0" w:color="auto"/>
              <w:right w:val="single" w:sz="8"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8,8</w:t>
            </w:r>
          </w:p>
        </w:tc>
      </w:tr>
      <w:tr w:rsidR="006E659E">
        <w:trPr>
          <w:trHeight w:val="139"/>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Дотации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100 672 000,00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118 110 700,00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17 438 700,00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29,8</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24,5</w:t>
            </w:r>
          </w:p>
        </w:tc>
      </w:tr>
      <w:tr w:rsidR="006E659E">
        <w:trPr>
          <w:trHeight w:val="182"/>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Субсидии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41 924 923,93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154 585 444,32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112 660 520,39</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12,4</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32,1</w:t>
            </w:r>
          </w:p>
        </w:tc>
      </w:tr>
      <w:tr w:rsidR="006E659E">
        <w:trPr>
          <w:trHeight w:val="214"/>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Субвенции</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127 925 086,40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151 199 748,33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23 274 661,93</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37,8</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31,4</w:t>
            </w:r>
          </w:p>
        </w:tc>
      </w:tr>
      <w:tr w:rsidR="006E659E">
        <w:trPr>
          <w:trHeight w:val="219"/>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both"/>
              <w:rPr>
                <w:rFonts w:ascii="Times New Roman" w:hAnsi="Times New Roman"/>
                <w:i/>
                <w:iCs/>
                <w:color w:val="000000"/>
                <w:sz w:val="16"/>
                <w:szCs w:val="16"/>
              </w:rPr>
            </w:pPr>
            <w:r>
              <w:rPr>
                <w:rFonts w:ascii="Times New Roman" w:hAnsi="Times New Roman"/>
                <w:i/>
                <w:iCs/>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27 195 246,38</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15 683 378,19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-11 511 868,19</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8,0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3,2</w:t>
            </w:r>
          </w:p>
        </w:tc>
      </w:tr>
      <w:tr w:rsidR="006E659E">
        <w:trPr>
          <w:trHeight w:val="563"/>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Итого безвозмездные поступления в виде межбюджетных трансфертов из бюджетов других уровней</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297 717 256,71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 xml:space="preserve">439 579 270,84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141 862 014,13</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88,0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91,2</w:t>
            </w:r>
          </w:p>
        </w:tc>
      </w:tr>
      <w:tr w:rsidR="006E659E">
        <w:trPr>
          <w:trHeight w:val="488"/>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Прочие безвозмездные поступления от негосударственных организаций в бюджеты муниципальных районов</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 xml:space="preserve">391 200,00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100 000,00</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-291 200,00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0,1</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w:t>
            </w:r>
          </w:p>
        </w:tc>
      </w:tr>
      <w:tr w:rsidR="006E659E">
        <w:trPr>
          <w:trHeight w:val="698"/>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Итого прочие безвозмездные поступления от негосударственных организаций в бюджеты муниципальных районов</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391 200,00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iCs/>
                <w:sz w:val="18"/>
                <w:szCs w:val="18"/>
              </w:rPr>
            </w:pPr>
            <w:r>
              <w:rPr>
                <w:rFonts w:ascii="Times New Roman" w:hAnsi="Times New Roman"/>
                <w:b/>
                <w:iCs/>
                <w:sz w:val="18"/>
                <w:szCs w:val="18"/>
              </w:rPr>
              <w:t>100 000,00</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i/>
                <w:iCs/>
                <w:color w:val="000000"/>
                <w:sz w:val="18"/>
                <w:szCs w:val="18"/>
              </w:rPr>
              <w:t>-291 200,00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0,0</w:t>
            </w:r>
          </w:p>
        </w:tc>
      </w:tr>
      <w:tr w:rsidR="006E659E">
        <w:trPr>
          <w:trHeight w:val="424"/>
        </w:trPr>
        <w:tc>
          <w:tcPr>
            <w:tcW w:w="3984" w:type="dxa"/>
            <w:tcBorders>
              <w:top w:val="nil"/>
              <w:left w:val="single" w:sz="4" w:space="0" w:color="auto"/>
              <w:bottom w:val="single" w:sz="4" w:space="0" w:color="auto"/>
              <w:right w:val="single" w:sz="4" w:space="0" w:color="auto"/>
            </w:tcBorders>
            <w:vAlign w:val="bottom"/>
          </w:tcPr>
          <w:p w:rsidR="006E659E" w:rsidRDefault="006E659E">
            <w:pPr>
              <w:spacing w:after="0" w:line="240" w:lineRule="auto"/>
              <w:rPr>
                <w:rFonts w:ascii="Times New Roman" w:hAnsi="Times New Roman"/>
                <w:i/>
                <w:iCs/>
                <w:color w:val="000000"/>
                <w:sz w:val="16"/>
                <w:szCs w:val="16"/>
              </w:rPr>
            </w:pPr>
            <w:r>
              <w:rPr>
                <w:rFonts w:ascii="Times New Roman" w:hAnsi="Times New Roman"/>
                <w:i/>
                <w:iCs/>
                <w:color w:val="000000"/>
                <w:sz w:val="16"/>
                <w:szCs w:val="16"/>
              </w:rPr>
              <w:t>Доходы бюджетов муниципальных районов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i/>
                <w:iCs/>
                <w:sz w:val="18"/>
                <w:szCs w:val="18"/>
              </w:rPr>
            </w:pPr>
            <w:r>
              <w:rPr>
                <w:rFonts w:ascii="Times New Roman" w:hAnsi="Times New Roman"/>
                <w:i/>
                <w:iCs/>
                <w:sz w:val="18"/>
                <w:szCs w:val="18"/>
              </w:rPr>
              <w:t xml:space="preserve">-8 197,65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-8197,65</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0,00</w:t>
            </w:r>
          </w:p>
        </w:tc>
      </w:tr>
      <w:tr w:rsidR="006E659E">
        <w:trPr>
          <w:trHeight w:val="573"/>
        </w:trPr>
        <w:tc>
          <w:tcPr>
            <w:tcW w:w="3984"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Итого доходы бюджетов муниципальных районов от возврата бюджетными учреждениями остатков субсидий прошлых лет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0,00  </w:t>
            </w:r>
          </w:p>
        </w:tc>
        <w:tc>
          <w:tcPr>
            <w:tcW w:w="1276" w:type="dxa"/>
            <w:tcBorders>
              <w:top w:val="nil"/>
              <w:left w:val="nil"/>
              <w:bottom w:val="single" w:sz="4"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iCs/>
                <w:sz w:val="18"/>
                <w:szCs w:val="18"/>
              </w:rPr>
            </w:pPr>
            <w:r>
              <w:rPr>
                <w:rFonts w:ascii="Times New Roman" w:hAnsi="Times New Roman"/>
                <w:b/>
                <w:iCs/>
                <w:sz w:val="18"/>
                <w:szCs w:val="18"/>
              </w:rPr>
              <w:t xml:space="preserve">-8 197,65  </w:t>
            </w:r>
          </w:p>
        </w:tc>
        <w:tc>
          <w:tcPr>
            <w:tcW w:w="1275"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i/>
                <w:iCs/>
                <w:color w:val="000000"/>
                <w:sz w:val="18"/>
                <w:szCs w:val="18"/>
              </w:rPr>
            </w:pPr>
            <w:r>
              <w:rPr>
                <w:rFonts w:ascii="Times New Roman" w:hAnsi="Times New Roman"/>
                <w:i/>
                <w:iCs/>
                <w:color w:val="000000"/>
                <w:sz w:val="18"/>
                <w:szCs w:val="18"/>
              </w:rPr>
              <w:t>-8197,65</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0,0</w:t>
            </w:r>
          </w:p>
        </w:tc>
        <w:tc>
          <w:tcPr>
            <w:tcW w:w="851"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0,00</w:t>
            </w:r>
          </w:p>
        </w:tc>
      </w:tr>
      <w:tr w:rsidR="006E659E">
        <w:trPr>
          <w:trHeight w:val="164"/>
        </w:trPr>
        <w:tc>
          <w:tcPr>
            <w:tcW w:w="3984" w:type="dxa"/>
            <w:tcBorders>
              <w:top w:val="single" w:sz="8" w:space="0" w:color="auto"/>
              <w:left w:val="single" w:sz="8" w:space="0" w:color="auto"/>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Всего безвозмездные поступления</w:t>
            </w:r>
          </w:p>
        </w:tc>
        <w:tc>
          <w:tcPr>
            <w:tcW w:w="1276"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298 108 456,71  </w:t>
            </w:r>
          </w:p>
        </w:tc>
        <w:tc>
          <w:tcPr>
            <w:tcW w:w="1276"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sz w:val="18"/>
                <w:szCs w:val="18"/>
              </w:rPr>
            </w:pPr>
            <w:r>
              <w:rPr>
                <w:rFonts w:ascii="Times New Roman" w:hAnsi="Times New Roman"/>
                <w:b/>
                <w:bCs/>
                <w:sz w:val="18"/>
                <w:szCs w:val="18"/>
              </w:rPr>
              <w:t xml:space="preserve">439 671 073,19  </w:t>
            </w:r>
          </w:p>
        </w:tc>
        <w:tc>
          <w:tcPr>
            <w:tcW w:w="1275"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141 562 616,48</w:t>
            </w:r>
          </w:p>
        </w:tc>
        <w:tc>
          <w:tcPr>
            <w:tcW w:w="851" w:type="dxa"/>
            <w:tcBorders>
              <w:top w:val="single" w:sz="8" w:space="0" w:color="auto"/>
              <w:left w:val="nil"/>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88,1</w:t>
            </w:r>
          </w:p>
        </w:tc>
        <w:tc>
          <w:tcPr>
            <w:tcW w:w="851" w:type="dxa"/>
            <w:tcBorders>
              <w:top w:val="single" w:sz="8" w:space="0" w:color="auto"/>
              <w:left w:val="nil"/>
              <w:bottom w:val="single" w:sz="8" w:space="0" w:color="auto"/>
              <w:right w:val="single" w:sz="8"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91,2</w:t>
            </w:r>
          </w:p>
        </w:tc>
      </w:tr>
      <w:tr w:rsidR="006E659E">
        <w:trPr>
          <w:trHeight w:val="206"/>
        </w:trPr>
        <w:tc>
          <w:tcPr>
            <w:tcW w:w="3984" w:type="dxa"/>
            <w:tcBorders>
              <w:top w:val="nil"/>
              <w:left w:val="single" w:sz="8" w:space="0" w:color="auto"/>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Общий объем доходов бюджета района</w:t>
            </w:r>
          </w:p>
        </w:tc>
        <w:tc>
          <w:tcPr>
            <w:tcW w:w="1276" w:type="dxa"/>
            <w:tcBorders>
              <w:top w:val="nil"/>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338 302 153,22  </w:t>
            </w:r>
          </w:p>
        </w:tc>
        <w:tc>
          <w:tcPr>
            <w:tcW w:w="1276" w:type="dxa"/>
            <w:tcBorders>
              <w:top w:val="nil"/>
              <w:left w:val="nil"/>
              <w:bottom w:val="single" w:sz="8" w:space="0" w:color="auto"/>
              <w:right w:val="single" w:sz="4" w:space="0" w:color="auto"/>
            </w:tcBorders>
            <w:vAlign w:val="center"/>
          </w:tcPr>
          <w:p w:rsidR="006E659E" w:rsidRDefault="006E659E">
            <w:pPr>
              <w:spacing w:after="0" w:line="240" w:lineRule="auto"/>
              <w:ind w:left="-108" w:right="-109"/>
              <w:jc w:val="center"/>
              <w:rPr>
                <w:rFonts w:ascii="Times New Roman" w:hAnsi="Times New Roman"/>
                <w:b/>
                <w:bCs/>
                <w:color w:val="000000"/>
                <w:sz w:val="18"/>
                <w:szCs w:val="18"/>
              </w:rPr>
            </w:pPr>
            <w:r>
              <w:rPr>
                <w:rFonts w:ascii="Times New Roman" w:hAnsi="Times New Roman"/>
                <w:b/>
                <w:color w:val="000000"/>
                <w:sz w:val="18"/>
                <w:szCs w:val="18"/>
              </w:rPr>
              <w:t xml:space="preserve">481 981 617,59 </w:t>
            </w:r>
            <w:r>
              <w:rPr>
                <w:rFonts w:ascii="Times New Roman" w:hAnsi="Times New Roman"/>
                <w:b/>
                <w:bCs/>
                <w:color w:val="000000"/>
                <w:sz w:val="18"/>
                <w:szCs w:val="18"/>
              </w:rPr>
              <w:t xml:space="preserve">  </w:t>
            </w:r>
          </w:p>
        </w:tc>
        <w:tc>
          <w:tcPr>
            <w:tcW w:w="1275" w:type="dxa"/>
            <w:tcBorders>
              <w:top w:val="nil"/>
              <w:left w:val="nil"/>
              <w:bottom w:val="single" w:sz="8"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143 679 464,37</w:t>
            </w:r>
          </w:p>
        </w:tc>
        <w:tc>
          <w:tcPr>
            <w:tcW w:w="851" w:type="dxa"/>
            <w:tcBorders>
              <w:top w:val="nil"/>
              <w:left w:val="nil"/>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100,00  </w:t>
            </w:r>
          </w:p>
        </w:tc>
        <w:tc>
          <w:tcPr>
            <w:tcW w:w="851" w:type="dxa"/>
            <w:tcBorders>
              <w:top w:val="nil"/>
              <w:left w:val="nil"/>
              <w:bottom w:val="single" w:sz="8"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100,00  </w:t>
            </w:r>
          </w:p>
        </w:tc>
      </w:tr>
    </w:tbl>
    <w:p w:rsidR="006E659E" w:rsidRDefault="006E659E">
      <w:pPr>
        <w:spacing w:after="0" w:line="240" w:lineRule="auto"/>
        <w:ind w:firstLine="708"/>
        <w:jc w:val="both"/>
        <w:rPr>
          <w:rFonts w:ascii="Times New Roman" w:hAnsi="Times New Roman"/>
          <w:bCs/>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В целом объем доходов бюджета муниципального района </w:t>
      </w:r>
      <w:r>
        <w:rPr>
          <w:rFonts w:ascii="Times New Roman" w:hAnsi="Times New Roman"/>
          <w:sz w:val="24"/>
          <w:szCs w:val="24"/>
        </w:rPr>
        <w:t xml:space="preserve">полученный в 2020 году  в сравнении с 2019 году увеличился  на </w:t>
      </w:r>
      <w:r>
        <w:rPr>
          <w:rFonts w:ascii="Times New Roman" w:hAnsi="Times New Roman"/>
          <w:bCs/>
          <w:sz w:val="24"/>
          <w:szCs w:val="24"/>
        </w:rPr>
        <w:t>143 679 464,37 руб., а именно:</w:t>
      </w:r>
    </w:p>
    <w:p w:rsidR="006E659E" w:rsidRDefault="006E659E">
      <w:pPr>
        <w:spacing w:after="0" w:line="240" w:lineRule="auto"/>
        <w:ind w:firstLine="709"/>
        <w:jc w:val="both"/>
        <w:rPr>
          <w:rFonts w:ascii="Times New Roman" w:hAnsi="Times New Roman"/>
          <w:bCs/>
          <w:color w:val="000000"/>
          <w:sz w:val="24"/>
          <w:szCs w:val="24"/>
        </w:rPr>
      </w:pPr>
      <w:r>
        <w:rPr>
          <w:rFonts w:ascii="Times New Roman" w:hAnsi="Times New Roman"/>
          <w:i/>
          <w:sz w:val="24"/>
          <w:szCs w:val="24"/>
          <w:u w:val="single"/>
        </w:rPr>
        <w:t>Собственные доходы</w:t>
      </w:r>
      <w:r>
        <w:rPr>
          <w:rFonts w:ascii="Times New Roman" w:hAnsi="Times New Roman"/>
          <w:sz w:val="24"/>
          <w:szCs w:val="24"/>
          <w:u w:val="single"/>
        </w:rPr>
        <w:t>.</w:t>
      </w:r>
      <w:r>
        <w:rPr>
          <w:rFonts w:ascii="Times New Roman" w:hAnsi="Times New Roman"/>
          <w:sz w:val="24"/>
          <w:szCs w:val="24"/>
        </w:rPr>
        <w:t xml:space="preserve"> Доходы полученные в 2020 году в сравнении с 2019 годом увеличились на  </w:t>
      </w:r>
      <w:r>
        <w:rPr>
          <w:rFonts w:ascii="Times New Roman" w:hAnsi="Times New Roman"/>
          <w:bCs/>
          <w:color w:val="000000"/>
          <w:sz w:val="24"/>
          <w:szCs w:val="24"/>
        </w:rPr>
        <w:t>2 116 847,89</w:t>
      </w:r>
      <w:r>
        <w:rPr>
          <w:rFonts w:ascii="Times New Roman" w:hAnsi="Times New Roman"/>
          <w:b/>
          <w:bCs/>
          <w:color w:val="000000"/>
          <w:sz w:val="16"/>
          <w:szCs w:val="16"/>
        </w:rPr>
        <w:t xml:space="preserve">  </w:t>
      </w:r>
      <w:r>
        <w:rPr>
          <w:rFonts w:ascii="Times New Roman" w:hAnsi="Times New Roman"/>
          <w:bCs/>
          <w:color w:val="000000"/>
          <w:sz w:val="24"/>
          <w:szCs w:val="24"/>
        </w:rPr>
        <w:t>руб., из них:</w:t>
      </w:r>
    </w:p>
    <w:p w:rsidR="006E659E" w:rsidRDefault="006E659E">
      <w:pPr>
        <w:spacing w:after="0" w:line="240" w:lineRule="auto"/>
        <w:ind w:left="-108" w:right="-108"/>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i/>
          <w:color w:val="000000"/>
          <w:sz w:val="24"/>
          <w:szCs w:val="24"/>
        </w:rPr>
        <w:t>-Налоговые доходы</w:t>
      </w:r>
      <w:r>
        <w:rPr>
          <w:rFonts w:ascii="Times New Roman" w:hAnsi="Times New Roman"/>
          <w:bCs/>
          <w:color w:val="000000"/>
          <w:sz w:val="24"/>
          <w:szCs w:val="24"/>
        </w:rPr>
        <w:t xml:space="preserve">  увеличились на  2 374 592,11  руб. </w:t>
      </w:r>
    </w:p>
    <w:p w:rsidR="006E659E" w:rsidRDefault="006E659E">
      <w:pPr>
        <w:spacing w:after="0" w:line="240" w:lineRule="auto"/>
        <w:ind w:firstLine="708"/>
        <w:jc w:val="both"/>
        <w:rPr>
          <w:rFonts w:ascii="Times New Roman" w:hAnsi="Times New Roman"/>
          <w:iCs/>
          <w:color w:val="000000"/>
          <w:sz w:val="24"/>
          <w:szCs w:val="24"/>
        </w:rPr>
      </w:pPr>
      <w:r>
        <w:rPr>
          <w:rFonts w:ascii="Times New Roman" w:hAnsi="Times New Roman"/>
          <w:bCs/>
          <w:color w:val="000000"/>
          <w:sz w:val="24"/>
          <w:szCs w:val="24"/>
        </w:rPr>
        <w:t xml:space="preserve">Увеличение налоговых доходов сложилось за счет перевыполнения по НФДЛ, по налогу, взимаемому в связи с применением патентной системы налогообложения, по государственной пошлине на общую сумму  2 657 330,59 руб. </w:t>
      </w:r>
    </w:p>
    <w:p w:rsidR="006E659E" w:rsidRDefault="006E659E">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             Причиной  снижения поступлений по единому налогу на вмененный доход является </w:t>
      </w:r>
    </w:p>
    <w:p w:rsidR="006E659E" w:rsidRDefault="006E659E">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  уменьшение показателей базовой доходности в связи с закрытием объектов торговли и </w:t>
      </w:r>
    </w:p>
    <w:p w:rsidR="006E659E" w:rsidRDefault="006E659E">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  уменьшением  торговой площади магазинов </w:t>
      </w:r>
      <w:r>
        <w:rPr>
          <w:rFonts w:ascii="Times New Roman" w:hAnsi="Times New Roman"/>
          <w:iCs/>
          <w:color w:val="000000"/>
          <w:sz w:val="24"/>
          <w:szCs w:val="24"/>
        </w:rPr>
        <w:t>в сумме 282738,48руб.</w:t>
      </w:r>
      <w:r>
        <w:rPr>
          <w:rFonts w:ascii="Times New Roman" w:hAnsi="Times New Roman"/>
          <w:sz w:val="24"/>
          <w:szCs w:val="24"/>
        </w:rPr>
        <w:t>.</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Причиной увеличения поступлений государственной пошлины в 2020 году по сравнению с аналогичным периодом предыдущего года является увеличение  дел, рассматриваемых в Судах общей юрисдикции, мировыми судьями.</w:t>
      </w:r>
    </w:p>
    <w:p w:rsidR="006E659E" w:rsidRDefault="006E659E">
      <w:pPr>
        <w:spacing w:after="0" w:line="240" w:lineRule="auto"/>
        <w:ind w:firstLine="708"/>
        <w:jc w:val="both"/>
        <w:rPr>
          <w:rFonts w:ascii="Times New Roman" w:hAnsi="Times New Roman"/>
          <w:bCs/>
          <w:color w:val="000000"/>
          <w:sz w:val="24"/>
          <w:szCs w:val="24"/>
        </w:rPr>
      </w:pPr>
      <w:r>
        <w:rPr>
          <w:rFonts w:ascii="Times New Roman" w:hAnsi="Times New Roman"/>
          <w:bCs/>
          <w:i/>
          <w:color w:val="000000"/>
          <w:sz w:val="24"/>
          <w:szCs w:val="24"/>
        </w:rPr>
        <w:t>-Неналоговые доходы</w:t>
      </w:r>
      <w:r>
        <w:rPr>
          <w:rFonts w:ascii="Times New Roman" w:hAnsi="Times New Roman"/>
          <w:bCs/>
          <w:color w:val="000000"/>
          <w:sz w:val="24"/>
          <w:szCs w:val="24"/>
        </w:rPr>
        <w:t xml:space="preserve">  уменьшились на  257 744,22  руб.</w:t>
      </w:r>
    </w:p>
    <w:p w:rsidR="006E659E" w:rsidRDefault="006E659E">
      <w:pPr>
        <w:ind w:firstLine="708"/>
        <w:jc w:val="both"/>
        <w:rPr>
          <w:sz w:val="24"/>
          <w:szCs w:val="24"/>
        </w:rPr>
      </w:pPr>
      <w:r>
        <w:rPr>
          <w:rFonts w:ascii="Times New Roman" w:hAnsi="Times New Roman"/>
          <w:sz w:val="24"/>
          <w:szCs w:val="24"/>
        </w:rPr>
        <w:t>Основной причиной  снижения поступлений  «</w:t>
      </w:r>
      <w:r>
        <w:rPr>
          <w:rFonts w:ascii="Times New Roman" w:hAnsi="Times New Roman"/>
          <w:i/>
          <w:sz w:val="24"/>
          <w:szCs w:val="24"/>
        </w:rPr>
        <w:t xml:space="preserve">Доходов от продажи  материальных и нематериальных активов » </w:t>
      </w:r>
      <w:r>
        <w:rPr>
          <w:rFonts w:ascii="Times New Roman" w:hAnsi="Times New Roman"/>
          <w:sz w:val="24"/>
          <w:szCs w:val="24"/>
        </w:rPr>
        <w:t>в сумме 270 231,10 руб.</w:t>
      </w:r>
      <w:r>
        <w:rPr>
          <w:rFonts w:ascii="Times New Roman" w:hAnsi="Times New Roman"/>
          <w:i/>
          <w:sz w:val="24"/>
          <w:szCs w:val="24"/>
        </w:rPr>
        <w:t xml:space="preserve"> </w:t>
      </w:r>
      <w:r>
        <w:rPr>
          <w:rFonts w:ascii="Times New Roman" w:hAnsi="Times New Roman"/>
          <w:sz w:val="24"/>
          <w:szCs w:val="24"/>
        </w:rPr>
        <w:t>является уменьшение количества выкупаемых в собственность участков  по причине нахождения их во второй полосе санитарно-защитной зоны питьевого источника озера Среднее Куйтто, которые находятся под запретом выкупа.</w:t>
      </w:r>
      <w:r>
        <w:rPr>
          <w:sz w:val="24"/>
          <w:szCs w:val="24"/>
        </w:rPr>
        <w:t xml:space="preserve"> </w:t>
      </w:r>
    </w:p>
    <w:p w:rsidR="006E659E" w:rsidRDefault="006E659E">
      <w:pPr>
        <w:spacing w:after="0" w:line="240" w:lineRule="auto"/>
        <w:ind w:left="-142"/>
        <w:jc w:val="both"/>
        <w:rPr>
          <w:rFonts w:ascii="Times New Roman" w:hAnsi="Times New Roman"/>
          <w:sz w:val="24"/>
          <w:szCs w:val="24"/>
        </w:rPr>
      </w:pPr>
      <w:r>
        <w:rPr>
          <w:rFonts w:ascii="Times New Roman" w:hAnsi="Times New Roman"/>
        </w:rPr>
        <w:t xml:space="preserve">   </w:t>
      </w:r>
      <w:r>
        <w:rPr>
          <w:rFonts w:ascii="Times New Roman" w:hAnsi="Times New Roman"/>
        </w:rPr>
        <w:tab/>
      </w:r>
      <w:r>
        <w:rPr>
          <w:rFonts w:ascii="Times New Roman" w:hAnsi="Times New Roman"/>
          <w:sz w:val="24"/>
          <w:szCs w:val="24"/>
        </w:rPr>
        <w:t>Причиной  роста поступлений в 2020 году по сравнению с 2019 годом по «</w:t>
      </w:r>
      <w:r>
        <w:rPr>
          <w:rFonts w:ascii="Times New Roman" w:hAnsi="Times New Roman"/>
          <w:i/>
          <w:sz w:val="24"/>
          <w:szCs w:val="24"/>
        </w:rPr>
        <w:t>Платежам   за пользование природными  ресурсами</w:t>
      </w:r>
      <w:r>
        <w:rPr>
          <w:rFonts w:ascii="Times New Roman" w:hAnsi="Times New Roman"/>
          <w:sz w:val="24"/>
          <w:szCs w:val="24"/>
        </w:rPr>
        <w:t>» (плате за негативное воздействие на окружающую   среду) является:</w:t>
      </w:r>
    </w:p>
    <w:p w:rsidR="006E659E" w:rsidRDefault="006E659E">
      <w:pPr>
        <w:pStyle w:val="ListParagraph"/>
        <w:numPr>
          <w:ilvl w:val="0"/>
          <w:numId w:val="7"/>
        </w:numPr>
        <w:jc w:val="both"/>
        <w:rPr>
          <w:sz w:val="24"/>
          <w:szCs w:val="24"/>
        </w:rPr>
      </w:pPr>
      <w:r>
        <w:rPr>
          <w:sz w:val="24"/>
          <w:szCs w:val="24"/>
        </w:rPr>
        <w:t xml:space="preserve">Применение с 1 января 2020 года повышающих коэффициентов к ставкам платы    согласно Постановлению Правительства РФ от 29.06.2018 года </w:t>
      </w:r>
      <w:r>
        <w:rPr>
          <w:sz w:val="24"/>
          <w:szCs w:val="24"/>
          <w:lang w:val="en-US"/>
        </w:rPr>
        <w:t>N</w:t>
      </w:r>
      <w:r>
        <w:rPr>
          <w:sz w:val="24"/>
          <w:szCs w:val="24"/>
        </w:rPr>
        <w:t xml:space="preserve"> 758 и 24.01.2020 года </w:t>
      </w:r>
      <w:r>
        <w:rPr>
          <w:sz w:val="24"/>
          <w:szCs w:val="24"/>
          <w:lang w:val="en-US"/>
        </w:rPr>
        <w:t>N</w:t>
      </w:r>
      <w:r>
        <w:rPr>
          <w:sz w:val="24"/>
          <w:szCs w:val="24"/>
        </w:rPr>
        <w:t>39;</w:t>
      </w:r>
    </w:p>
    <w:p w:rsidR="006E659E" w:rsidRDefault="006E659E">
      <w:pPr>
        <w:pStyle w:val="ListParagraph"/>
        <w:numPr>
          <w:ilvl w:val="0"/>
          <w:numId w:val="7"/>
        </w:numPr>
        <w:jc w:val="both"/>
        <w:rPr>
          <w:sz w:val="24"/>
          <w:szCs w:val="24"/>
        </w:rPr>
      </w:pPr>
      <w:r>
        <w:rPr>
          <w:sz w:val="24"/>
          <w:szCs w:val="24"/>
        </w:rPr>
        <w:t xml:space="preserve">Погашение задолженности прошлых лет ООО «Калевальские коммунальные </w:t>
      </w:r>
    </w:p>
    <w:p w:rsidR="006E659E" w:rsidRDefault="006E659E">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   системы» в    сумме 69 304,56  рубля.</w:t>
      </w:r>
    </w:p>
    <w:p w:rsidR="006E659E" w:rsidRDefault="006E659E">
      <w:pPr>
        <w:spacing w:after="0" w:line="240" w:lineRule="auto"/>
        <w:ind w:left="-142"/>
        <w:jc w:val="both"/>
        <w:rPr>
          <w:rFonts w:ascii="Times New Roman" w:hAnsi="Times New Roman"/>
          <w:sz w:val="24"/>
          <w:szCs w:val="24"/>
          <w:highlight w:val="yellow"/>
        </w:rPr>
      </w:pPr>
      <w:r>
        <w:rPr>
          <w:rFonts w:ascii="Times New Roman" w:hAnsi="Times New Roman"/>
          <w:sz w:val="24"/>
          <w:szCs w:val="24"/>
        </w:rPr>
        <w:t xml:space="preserve">  Рост поступлений «</w:t>
      </w:r>
      <w:r>
        <w:rPr>
          <w:rFonts w:ascii="Times New Roman" w:hAnsi="Times New Roman"/>
          <w:i/>
          <w:sz w:val="24"/>
          <w:szCs w:val="24"/>
        </w:rPr>
        <w:t>Доходов от платных услуг</w:t>
      </w:r>
      <w:r>
        <w:rPr>
          <w:rFonts w:ascii="Times New Roman" w:hAnsi="Times New Roman"/>
          <w:sz w:val="24"/>
          <w:szCs w:val="24"/>
        </w:rPr>
        <w:t xml:space="preserve"> </w:t>
      </w:r>
      <w:r>
        <w:rPr>
          <w:rFonts w:ascii="Times New Roman" w:hAnsi="Times New Roman"/>
          <w:i/>
          <w:sz w:val="24"/>
          <w:szCs w:val="24"/>
        </w:rPr>
        <w:t>и компенсации затрат государства»</w:t>
      </w:r>
      <w:r>
        <w:rPr>
          <w:rFonts w:ascii="Times New Roman" w:hAnsi="Times New Roman"/>
          <w:sz w:val="24"/>
          <w:szCs w:val="24"/>
        </w:rPr>
        <w:t xml:space="preserve"> в 2020 году по сравнению с аналогичным периодом прошлого года связан с возвратом  в 2020 году ООО «ККС» необоснованно полученной субсидии за 2019 год в сумме 309 429,87 рублей.  </w:t>
      </w:r>
    </w:p>
    <w:p w:rsidR="006E659E" w:rsidRDefault="006E659E">
      <w:pPr>
        <w:spacing w:after="0" w:line="240" w:lineRule="auto"/>
        <w:ind w:firstLine="708"/>
        <w:jc w:val="both"/>
        <w:rPr>
          <w:rFonts w:ascii="Times New Roman" w:hAnsi="Times New Roman"/>
          <w:bCs/>
          <w:color w:val="000000"/>
          <w:sz w:val="24"/>
          <w:szCs w:val="24"/>
        </w:rPr>
      </w:pPr>
    </w:p>
    <w:p w:rsidR="006E659E" w:rsidRDefault="006E659E">
      <w:pPr>
        <w:spacing w:after="0" w:line="240" w:lineRule="auto"/>
        <w:ind w:firstLine="708"/>
        <w:jc w:val="both"/>
        <w:rPr>
          <w:rFonts w:ascii="Times New Roman" w:hAnsi="Times New Roman"/>
          <w:bCs/>
          <w:color w:val="000000"/>
          <w:sz w:val="24"/>
          <w:szCs w:val="24"/>
        </w:rPr>
      </w:pPr>
    </w:p>
    <w:p w:rsidR="006E659E" w:rsidRDefault="006E659E">
      <w:pPr>
        <w:spacing w:after="0" w:line="240" w:lineRule="auto"/>
        <w:ind w:left="-108" w:right="-108"/>
        <w:jc w:val="both"/>
        <w:rPr>
          <w:rFonts w:ascii="Times New Roman" w:hAnsi="Times New Roman"/>
          <w:bCs/>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i/>
          <w:color w:val="000000"/>
          <w:sz w:val="24"/>
          <w:szCs w:val="24"/>
          <w:u w:val="single"/>
        </w:rPr>
        <w:t>Безвозмездные поступления</w:t>
      </w:r>
      <w:r>
        <w:rPr>
          <w:rFonts w:ascii="Times New Roman" w:hAnsi="Times New Roman"/>
          <w:bCs/>
          <w:color w:val="000000"/>
          <w:sz w:val="24"/>
          <w:szCs w:val="24"/>
          <w:u w:val="single"/>
        </w:rPr>
        <w:t>.</w:t>
      </w:r>
      <w:r>
        <w:rPr>
          <w:rFonts w:ascii="Times New Roman" w:hAnsi="Times New Roman"/>
          <w:sz w:val="24"/>
          <w:szCs w:val="24"/>
        </w:rPr>
        <w:t xml:space="preserve"> Доходы полученные в 2020 году в сравнении с 2019 увеличились на  1</w:t>
      </w:r>
      <w:r>
        <w:rPr>
          <w:rFonts w:ascii="Times New Roman" w:hAnsi="Times New Roman"/>
          <w:bCs/>
          <w:sz w:val="24"/>
          <w:szCs w:val="24"/>
        </w:rPr>
        <w:t>41 562 616,48 руб. Основное увеличение произошло по безвозмездным</w:t>
      </w:r>
      <w:r>
        <w:rPr>
          <w:rFonts w:ascii="Times New Roman" w:hAnsi="Times New Roman"/>
          <w:bCs/>
          <w:color w:val="FF0000"/>
          <w:sz w:val="24"/>
          <w:szCs w:val="24"/>
        </w:rPr>
        <w:t xml:space="preserve"> </w:t>
      </w:r>
      <w:r>
        <w:rPr>
          <w:rFonts w:ascii="Times New Roman" w:hAnsi="Times New Roman"/>
          <w:bCs/>
          <w:sz w:val="24"/>
          <w:szCs w:val="24"/>
        </w:rPr>
        <w:t>поступлениям в виде межбюджетных трансфертов из бюджетов других уровней (субсидии)</w:t>
      </w:r>
      <w:r>
        <w:rPr>
          <w:rFonts w:ascii="Times New Roman" w:hAnsi="Times New Roman"/>
          <w:bCs/>
          <w:color w:val="FF0000"/>
          <w:sz w:val="24"/>
          <w:szCs w:val="24"/>
        </w:rPr>
        <w:t xml:space="preserve"> </w:t>
      </w:r>
      <w:r>
        <w:rPr>
          <w:rFonts w:ascii="Times New Roman" w:hAnsi="Times New Roman"/>
          <w:bCs/>
          <w:sz w:val="24"/>
          <w:szCs w:val="24"/>
        </w:rPr>
        <w:t>на 1</w:t>
      </w:r>
      <w:r>
        <w:rPr>
          <w:rFonts w:ascii="Times New Roman" w:hAnsi="Times New Roman"/>
          <w:bCs/>
          <w:color w:val="000000"/>
          <w:sz w:val="24"/>
          <w:szCs w:val="24"/>
        </w:rPr>
        <w:t>41 862 014,</w:t>
      </w:r>
      <w:r>
        <w:rPr>
          <w:rFonts w:ascii="Times New Roman" w:hAnsi="Times New Roman"/>
          <w:bCs/>
          <w:sz w:val="24"/>
          <w:szCs w:val="24"/>
        </w:rPr>
        <w:t>13 руб.</w:t>
      </w:r>
    </w:p>
    <w:p w:rsidR="006E659E" w:rsidRDefault="006E659E">
      <w:pPr>
        <w:spacing w:after="0" w:line="240" w:lineRule="auto"/>
        <w:ind w:firstLine="709"/>
        <w:jc w:val="both"/>
        <w:rPr>
          <w:rFonts w:ascii="Times New Roman" w:hAnsi="Times New Roman"/>
          <w:bCs/>
          <w:color w:val="FF0000"/>
          <w:sz w:val="24"/>
          <w:szCs w:val="24"/>
        </w:rPr>
      </w:pPr>
    </w:p>
    <w:p w:rsidR="006E659E" w:rsidRDefault="006E659E">
      <w:pPr>
        <w:spacing w:after="0"/>
        <w:ind w:firstLine="708"/>
        <w:jc w:val="center"/>
        <w:rPr>
          <w:rFonts w:ascii="Times New Roman" w:hAnsi="Times New Roman"/>
          <w:b/>
          <w:sz w:val="24"/>
          <w:szCs w:val="24"/>
        </w:rPr>
      </w:pPr>
      <w:r>
        <w:rPr>
          <w:rFonts w:ascii="Times New Roman" w:hAnsi="Times New Roman"/>
          <w:b/>
          <w:sz w:val="24"/>
          <w:szCs w:val="24"/>
        </w:rPr>
        <w:t>Исполнение расходной части бюджета, в том числе  исполнение программной части бюджета за 2020 год</w:t>
      </w:r>
    </w:p>
    <w:p w:rsidR="006E659E" w:rsidRDefault="006E659E">
      <w:pPr>
        <w:spacing w:after="0"/>
        <w:ind w:firstLine="708"/>
        <w:jc w:val="both"/>
        <w:rPr>
          <w:rFonts w:ascii="Times New Roman" w:hAnsi="Times New Roman"/>
          <w:b/>
          <w:sz w:val="24"/>
          <w:szCs w:val="24"/>
          <w:u w:val="single"/>
        </w:rPr>
      </w:pPr>
      <w:r>
        <w:rPr>
          <w:rFonts w:ascii="Times New Roman" w:hAnsi="Times New Roman"/>
          <w:sz w:val="24"/>
          <w:szCs w:val="24"/>
        </w:rPr>
        <w:t>Расходы Калевальского муниципального района запланированы в сумме 4</w:t>
      </w:r>
      <w:r>
        <w:rPr>
          <w:rFonts w:ascii="Times New Roman" w:hAnsi="Times New Roman"/>
          <w:bCs/>
          <w:color w:val="000000"/>
          <w:sz w:val="24"/>
          <w:szCs w:val="24"/>
        </w:rPr>
        <w:t>86 966 662,21</w:t>
      </w:r>
      <w:r>
        <w:rPr>
          <w:rFonts w:ascii="Times New Roman" w:hAnsi="Times New Roman"/>
          <w:b/>
          <w:bCs/>
          <w:color w:val="000000"/>
          <w:sz w:val="16"/>
          <w:szCs w:val="16"/>
        </w:rPr>
        <w:t xml:space="preserve">  </w:t>
      </w:r>
      <w:r>
        <w:rPr>
          <w:rFonts w:ascii="Times New Roman" w:hAnsi="Times New Roman"/>
          <w:sz w:val="24"/>
          <w:szCs w:val="24"/>
        </w:rPr>
        <w:t xml:space="preserve"> руб., исполнены в сумме  477</w:t>
      </w:r>
      <w:r>
        <w:rPr>
          <w:rFonts w:ascii="Times New Roman" w:hAnsi="Times New Roman"/>
          <w:bCs/>
          <w:color w:val="000000"/>
          <w:sz w:val="24"/>
          <w:szCs w:val="24"/>
        </w:rPr>
        <w:t xml:space="preserve"> 925 502,06</w:t>
      </w:r>
      <w:r>
        <w:rPr>
          <w:rFonts w:ascii="Times New Roman" w:hAnsi="Times New Roman"/>
          <w:b/>
          <w:bCs/>
          <w:color w:val="000000"/>
          <w:sz w:val="16"/>
          <w:szCs w:val="16"/>
        </w:rPr>
        <w:t xml:space="preserve">  </w:t>
      </w:r>
      <w:r>
        <w:rPr>
          <w:rFonts w:ascii="Times New Roman" w:hAnsi="Times New Roman"/>
          <w:sz w:val="24"/>
          <w:szCs w:val="24"/>
        </w:rPr>
        <w:t>руб. (</w:t>
      </w:r>
      <w:r>
        <w:rPr>
          <w:rFonts w:ascii="Times New Roman" w:hAnsi="Times New Roman"/>
          <w:bCs/>
          <w:color w:val="000000"/>
          <w:sz w:val="24"/>
          <w:szCs w:val="24"/>
        </w:rPr>
        <w:t>98,14</w:t>
      </w:r>
      <w:r>
        <w:rPr>
          <w:rFonts w:ascii="Times New Roman" w:hAnsi="Times New Roman"/>
          <w:sz w:val="24"/>
          <w:szCs w:val="24"/>
        </w:rPr>
        <w:t>%).</w:t>
      </w:r>
    </w:p>
    <w:p w:rsidR="006E659E" w:rsidRDefault="006E659E">
      <w:pPr>
        <w:spacing w:after="0"/>
        <w:ind w:firstLine="708"/>
        <w:jc w:val="both"/>
        <w:rPr>
          <w:rFonts w:ascii="Times New Roman" w:hAnsi="Times New Roman"/>
          <w:sz w:val="24"/>
          <w:szCs w:val="24"/>
        </w:rPr>
      </w:pPr>
      <w:r>
        <w:rPr>
          <w:rFonts w:ascii="Times New Roman" w:hAnsi="Times New Roman"/>
          <w:sz w:val="24"/>
          <w:szCs w:val="24"/>
        </w:rPr>
        <w:t>Исполнение расходной части бюджета Калевальского муниципального района приведено в таблице:</w:t>
      </w:r>
    </w:p>
    <w:tbl>
      <w:tblPr>
        <w:tblW w:w="9641" w:type="dxa"/>
        <w:tblInd w:w="-318" w:type="dxa"/>
        <w:tblLayout w:type="fixed"/>
        <w:tblLook w:val="00A0"/>
      </w:tblPr>
      <w:tblGrid>
        <w:gridCol w:w="724"/>
        <w:gridCol w:w="4394"/>
        <w:gridCol w:w="1276"/>
        <w:gridCol w:w="1262"/>
        <w:gridCol w:w="1134"/>
        <w:gridCol w:w="851"/>
      </w:tblGrid>
      <w:tr w:rsidR="006E659E">
        <w:trPr>
          <w:trHeight w:val="765"/>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ind w:left="-93" w:right="-108"/>
              <w:jc w:val="center"/>
              <w:rPr>
                <w:rFonts w:ascii="Times New Roman" w:hAnsi="Times New Roman"/>
                <w:color w:val="000000"/>
                <w:sz w:val="16"/>
                <w:szCs w:val="16"/>
              </w:rPr>
            </w:pPr>
            <w:r>
              <w:rPr>
                <w:rFonts w:ascii="Times New Roman" w:hAnsi="Times New Roman"/>
                <w:color w:val="000000"/>
                <w:sz w:val="16"/>
                <w:szCs w:val="16"/>
              </w:rPr>
              <w:t>Раздел, подраздел</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показателей</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План 2020 год</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 2020 год</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Неисполненные плановые назначения (гр.3-гр.2)</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Исполнение % (гр.3/ гр.2)</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0100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Общегосударственные вопросы</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53 951 678,75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53 868 377,66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-83 301,09</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99,85</w:t>
            </w:r>
          </w:p>
        </w:tc>
      </w:tr>
      <w:tr w:rsidR="006E659E">
        <w:trPr>
          <w:trHeight w:val="593"/>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Функционирование законодательных (представительных) органов гос. власти и представительных органов  мун. образований</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11 516,24</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11 516,24</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72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0104</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21 467 544,45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21 408 269,63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-59 274,82</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99,72</w:t>
            </w:r>
          </w:p>
        </w:tc>
      </w:tr>
      <w:tr w:rsidR="006E659E">
        <w:trPr>
          <w:trHeight w:val="23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0105</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Судебная система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3 700,00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3 700,00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48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0106</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6 508 538,23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6 500 355,49</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-8 182,74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99,87</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0113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25 960 379,83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25 941 536,30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15 843,53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99,94</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0200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Национальная оборона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990 200,00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990 200,00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0203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Мобилизационная и вневойсковая подготовка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990 200,00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990 200,00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0300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104 019,58</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103 922,00</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97,58</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99,91</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0400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Национальная экономика </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45 174 832,42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44 364 314,42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810 518,00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98,21</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FF0000"/>
                <w:sz w:val="18"/>
                <w:szCs w:val="18"/>
              </w:rPr>
            </w:pPr>
            <w:r>
              <w:rPr>
                <w:rFonts w:ascii="Times New Roman" w:hAnsi="Times New Roman"/>
                <w:color w:val="000000"/>
                <w:sz w:val="18"/>
                <w:szCs w:val="18"/>
              </w:rPr>
              <w:t>0405</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FF0000"/>
                <w:sz w:val="18"/>
                <w:szCs w:val="18"/>
              </w:rPr>
            </w:pPr>
            <w:r>
              <w:rPr>
                <w:rFonts w:ascii="Times New Roman" w:hAnsi="Times New Roman"/>
                <w:color w:val="000000"/>
                <w:sz w:val="18"/>
                <w:szCs w:val="18"/>
              </w:rPr>
              <w:t>Сельское хозяйство и рыболовство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1 012 000,00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236 672,00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772 328,00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23,68</w:t>
            </w:r>
          </w:p>
        </w:tc>
      </w:tr>
      <w:tr w:rsidR="006E659E">
        <w:trPr>
          <w:trHeight w:val="137"/>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FF0000"/>
                <w:sz w:val="18"/>
                <w:szCs w:val="18"/>
              </w:rPr>
            </w:pPr>
            <w:r>
              <w:rPr>
                <w:rFonts w:ascii="Times New Roman" w:hAnsi="Times New Roman"/>
                <w:color w:val="000000"/>
                <w:sz w:val="18"/>
                <w:szCs w:val="18"/>
              </w:rPr>
              <w:t>0406</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Водное хозяйство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344 537,93</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344 537,93</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272"/>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0409</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Дорожное хозяйство (дорожные фонды)</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40 187 000,00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40 187 000,00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0412</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3 631 294,49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3 593 104,49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-38 190,00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98,95</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0500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Жилищно-коммунальное хозяйство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13 420 992,00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13 382 934,46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-38 057,54</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97,72</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Жилищное хозяйство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9 111 700,00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9 109 745,37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-1 954, 63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0502</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Коммунальное хозяйство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1 704 183,00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1 704 082,79</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-100,21</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Благоустройство</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2 605 109,00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2 569 106,30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-36 002,70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98,62</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0700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Образование </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282 013 237,52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274 937 135,01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-7 076 102,51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99,85</w:t>
            </w:r>
          </w:p>
        </w:tc>
      </w:tr>
      <w:tr w:rsidR="006E659E">
        <w:trPr>
          <w:trHeight w:val="216"/>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Дошкольное образование</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highlight w:val="yellow"/>
              </w:rPr>
            </w:pPr>
            <w:r>
              <w:rPr>
                <w:rFonts w:ascii="Times New Roman" w:hAnsi="Times New Roman"/>
                <w:color w:val="000000"/>
                <w:sz w:val="18"/>
                <w:szCs w:val="18"/>
              </w:rPr>
              <w:t xml:space="preserve">58 551 487,23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58 550 824,73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- 662,50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191"/>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0702</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Общее образование</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189 303 783,17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182 228 505,96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-7 075 277,21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96,30</w:t>
            </w:r>
          </w:p>
        </w:tc>
      </w:tr>
      <w:tr w:rsidR="006E659E">
        <w:trPr>
          <w:trHeight w:val="154"/>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Дополнительное образование детей</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23 186 255,12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23 186 255,12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271"/>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0707</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Молодежная политика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992 412,00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992 249,20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- 162,80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99,98</w:t>
            </w:r>
          </w:p>
        </w:tc>
      </w:tr>
      <w:tr w:rsidR="006E659E">
        <w:trPr>
          <w:trHeight w:val="248"/>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0709</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9 979 300,00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9 979 300,00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0800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Культура, кинематография</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31 297 158,05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31 294 454,96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-2 703,09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99,99</w:t>
            </w:r>
          </w:p>
        </w:tc>
      </w:tr>
      <w:tr w:rsidR="006E659E">
        <w:trPr>
          <w:trHeight w:val="2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0801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Культура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31 297 158,05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31 294 454,96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-2 703,09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2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0900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Здравоохранение</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832 360,00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832 360,00</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100,00</w:t>
            </w:r>
          </w:p>
        </w:tc>
      </w:tr>
      <w:tr w:rsidR="006E659E">
        <w:trPr>
          <w:trHeight w:val="2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0907</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Санитарно-эпидемиологическое благополучие</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832 360,00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832 360,00</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Социальная политика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12 699 882,56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11 700 042,09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- 999 840,47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92,13</w:t>
            </w:r>
          </w:p>
        </w:tc>
      </w:tr>
      <w:tr w:rsidR="006E659E">
        <w:trPr>
          <w:trHeight w:val="256"/>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Пенсионное обеспечение</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834 479,00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834 471,24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-7,76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132"/>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Социальное обеспечение населения</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5 948 103,56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5 747 894,52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-200 209,04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96,63</w:t>
            </w:r>
          </w:p>
        </w:tc>
      </w:tr>
      <w:tr w:rsidR="006E659E">
        <w:trPr>
          <w:trHeight w:val="205"/>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1004</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Охрана семьи и детства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4 472 300,00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3 672 676,33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  799 623,67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82,12</w:t>
            </w:r>
          </w:p>
        </w:tc>
      </w:tr>
      <w:tr w:rsidR="006E659E">
        <w:trPr>
          <w:trHeight w:val="266"/>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1006</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1 445 000,00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1 445 000,00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127"/>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Физическая культура и спорт</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2 367 700,00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2 367 613,46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-86,54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99,99</w:t>
            </w:r>
          </w:p>
        </w:tc>
      </w:tr>
      <w:tr w:rsidR="006E659E">
        <w:trPr>
          <w:trHeight w:val="135"/>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Физическая культура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138 500,00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138 436,06</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color w:val="000000"/>
                <w:sz w:val="18"/>
                <w:szCs w:val="18"/>
              </w:rPr>
            </w:pPr>
            <w:r>
              <w:rPr>
                <w:rFonts w:ascii="Times New Roman" w:hAnsi="Times New Roman"/>
                <w:color w:val="000000"/>
                <w:sz w:val="18"/>
                <w:szCs w:val="18"/>
              </w:rPr>
              <w:t>-63,94</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135"/>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1102</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Массовый спорт</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2 229 200,00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2 229 177,40</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color w:val="000000"/>
                <w:sz w:val="18"/>
                <w:szCs w:val="18"/>
              </w:rPr>
            </w:pPr>
            <w:r>
              <w:rPr>
                <w:rFonts w:ascii="Times New Roman" w:hAnsi="Times New Roman"/>
                <w:color w:val="000000"/>
                <w:sz w:val="18"/>
                <w:szCs w:val="18"/>
              </w:rPr>
              <w:t>-22,60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99,99</w:t>
            </w:r>
          </w:p>
        </w:tc>
      </w:tr>
      <w:tr w:rsidR="006E659E">
        <w:trPr>
          <w:trHeight w:val="135"/>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1200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Средства массовой информации</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color w:val="000000"/>
                <w:sz w:val="18"/>
                <w:szCs w:val="18"/>
              </w:rPr>
            </w:pPr>
            <w:r>
              <w:rPr>
                <w:rFonts w:ascii="Times New Roman" w:hAnsi="Times New Roman"/>
                <w:b/>
                <w:color w:val="000000"/>
                <w:sz w:val="18"/>
                <w:szCs w:val="18"/>
              </w:rPr>
              <w:t>1 613 400,00</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color w:val="000000"/>
                <w:sz w:val="18"/>
                <w:szCs w:val="18"/>
              </w:rPr>
            </w:pPr>
            <w:r>
              <w:rPr>
                <w:rFonts w:ascii="Times New Roman" w:hAnsi="Times New Roman"/>
                <w:b/>
                <w:color w:val="000000"/>
                <w:sz w:val="18"/>
                <w:szCs w:val="18"/>
              </w:rPr>
              <w:t>1 613 400,00</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b/>
                <w:color w:val="000000"/>
                <w:sz w:val="18"/>
                <w:szCs w:val="18"/>
              </w:rPr>
            </w:pPr>
            <w:r>
              <w:rPr>
                <w:rFonts w:ascii="Times New Roman" w:hAnsi="Times New Roman"/>
                <w:b/>
                <w:color w:val="000000"/>
                <w:sz w:val="18"/>
                <w:szCs w:val="18"/>
              </w:rPr>
              <w:t>0,00</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1300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46 214,70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46 214,70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b/>
                <w:bCs/>
                <w:color w:val="000000"/>
                <w:sz w:val="18"/>
                <w:szCs w:val="18"/>
              </w:rPr>
            </w:pPr>
            <w:r>
              <w:rPr>
                <w:rFonts w:ascii="Times New Roman" w:hAnsi="Times New Roman"/>
                <w:b/>
                <w:bCs/>
                <w:color w:val="000000"/>
                <w:sz w:val="18"/>
                <w:szCs w:val="18"/>
              </w:rPr>
              <w:t xml:space="preserve">00,00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100,00</w:t>
            </w:r>
          </w:p>
        </w:tc>
      </w:tr>
      <w:tr w:rsidR="006E659E">
        <w:trPr>
          <w:trHeight w:val="268"/>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Обслуживание муниципального долга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46 214,70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46 214,70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bCs/>
                <w:color w:val="000000"/>
                <w:sz w:val="18"/>
                <w:szCs w:val="18"/>
              </w:rPr>
            </w:pPr>
            <w:r>
              <w:rPr>
                <w:rFonts w:ascii="Times New Roman" w:hAnsi="Times New Roman"/>
                <w:bCs/>
                <w:color w:val="000000"/>
                <w:sz w:val="18"/>
                <w:szCs w:val="18"/>
              </w:rPr>
              <w:t xml:space="preserve">00,00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100,00</w:t>
            </w:r>
          </w:p>
        </w:tc>
      </w:tr>
      <w:tr w:rsidR="006E659E">
        <w:trPr>
          <w:trHeight w:val="48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1400</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Межбюджетные трансферты общего характера бюджетам бюджетной системы РФ</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42 454 986,63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42 424 533,30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b/>
                <w:bCs/>
                <w:color w:val="000000"/>
                <w:sz w:val="18"/>
                <w:szCs w:val="18"/>
              </w:rPr>
            </w:pPr>
            <w:r>
              <w:rPr>
                <w:rFonts w:ascii="Times New Roman" w:hAnsi="Times New Roman"/>
                <w:b/>
                <w:bCs/>
                <w:color w:val="000000"/>
                <w:sz w:val="18"/>
                <w:szCs w:val="18"/>
              </w:rPr>
              <w:t xml:space="preserve">-30 453,33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99,93</w:t>
            </w:r>
          </w:p>
        </w:tc>
      </w:tr>
      <w:tr w:rsidR="006E659E">
        <w:trPr>
          <w:trHeight w:val="48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1401</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Дотации на выравнивание бюджетной обеспеченности муниципальных образований</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11 243 000,00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11 243 000,00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color w:val="000000"/>
                <w:sz w:val="18"/>
                <w:szCs w:val="18"/>
              </w:rPr>
            </w:pPr>
            <w:r>
              <w:rPr>
                <w:rFonts w:ascii="Times New Roman" w:hAnsi="Times New Roman"/>
                <w:color w:val="000000"/>
                <w:sz w:val="18"/>
                <w:szCs w:val="18"/>
              </w:rPr>
              <w:t xml:space="preserve">0,00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100,00</w:t>
            </w:r>
          </w:p>
        </w:tc>
      </w:tr>
      <w:tr w:rsidR="006E659E">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1403</w:t>
            </w:r>
          </w:p>
        </w:tc>
        <w:tc>
          <w:tcPr>
            <w:tcW w:w="439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Прочие межбюджетные трансферты общего характера</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31 211 986,63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color w:val="000000"/>
                <w:sz w:val="18"/>
                <w:szCs w:val="18"/>
              </w:rPr>
            </w:pPr>
            <w:r>
              <w:rPr>
                <w:rFonts w:ascii="Times New Roman" w:hAnsi="Times New Roman"/>
                <w:color w:val="000000"/>
                <w:sz w:val="18"/>
                <w:szCs w:val="18"/>
              </w:rPr>
              <w:t xml:space="preserve">31 181 533,30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color w:val="000000"/>
                <w:sz w:val="18"/>
                <w:szCs w:val="18"/>
              </w:rPr>
            </w:pPr>
            <w:r>
              <w:rPr>
                <w:rFonts w:ascii="Times New Roman" w:hAnsi="Times New Roman"/>
                <w:color w:val="000000"/>
                <w:sz w:val="18"/>
                <w:szCs w:val="18"/>
              </w:rPr>
              <w:t xml:space="preserve">-30 453,33  </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99,90</w:t>
            </w:r>
          </w:p>
        </w:tc>
      </w:tr>
      <w:tr w:rsidR="006E659E">
        <w:trPr>
          <w:trHeight w:val="300"/>
        </w:trPr>
        <w:tc>
          <w:tcPr>
            <w:tcW w:w="5118" w:type="dxa"/>
            <w:gridSpan w:val="2"/>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Всего расходов</w:t>
            </w:r>
          </w:p>
        </w:tc>
        <w:tc>
          <w:tcPr>
            <w:tcW w:w="1276"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486 966 662,21  </w:t>
            </w:r>
          </w:p>
        </w:tc>
        <w:tc>
          <w:tcPr>
            <w:tcW w:w="1262"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 xml:space="preserve">477 925 502,06  </w:t>
            </w:r>
          </w:p>
        </w:tc>
        <w:tc>
          <w:tcPr>
            <w:tcW w:w="1134"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08" w:right="-134"/>
              <w:jc w:val="center"/>
              <w:rPr>
                <w:rFonts w:ascii="Times New Roman" w:hAnsi="Times New Roman"/>
                <w:b/>
                <w:bCs/>
                <w:color w:val="000000"/>
                <w:sz w:val="18"/>
                <w:szCs w:val="18"/>
              </w:rPr>
            </w:pPr>
            <w:r>
              <w:rPr>
                <w:rFonts w:ascii="Times New Roman" w:hAnsi="Times New Roman"/>
                <w:b/>
                <w:bCs/>
                <w:color w:val="000000"/>
                <w:sz w:val="18"/>
                <w:szCs w:val="18"/>
              </w:rPr>
              <w:t xml:space="preserve">-9 041 160,15  </w:t>
            </w:r>
          </w:p>
        </w:tc>
        <w:tc>
          <w:tcPr>
            <w:tcW w:w="851"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98,14</w:t>
            </w:r>
          </w:p>
        </w:tc>
      </w:tr>
    </w:tbl>
    <w:p w:rsidR="006E659E" w:rsidRDefault="006E659E">
      <w:pPr>
        <w:tabs>
          <w:tab w:val="left" w:pos="6090"/>
        </w:tabs>
        <w:spacing w:after="0"/>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bCs/>
          <w:color w:val="000000"/>
          <w:sz w:val="24"/>
          <w:szCs w:val="24"/>
          <w:highlight w:val="yellow"/>
          <w:u w:val="single"/>
        </w:rPr>
      </w:pPr>
      <w:r>
        <w:rPr>
          <w:rFonts w:ascii="Times New Roman" w:hAnsi="Times New Roman"/>
          <w:b/>
          <w:bCs/>
          <w:color w:val="000000"/>
          <w:sz w:val="24"/>
          <w:szCs w:val="24"/>
          <w:u w:val="single"/>
        </w:rPr>
        <w:t>Общегосударственные вопросы</w:t>
      </w:r>
    </w:p>
    <w:p w:rsidR="006E659E" w:rsidRDefault="006E659E">
      <w:pPr>
        <w:spacing w:after="0" w:line="240" w:lineRule="auto"/>
        <w:ind w:left="-108" w:right="-108"/>
        <w:jc w:val="both"/>
        <w:rPr>
          <w:rFonts w:ascii="Times New Roman" w:hAnsi="Times New Roman"/>
          <w:sz w:val="24"/>
          <w:szCs w:val="24"/>
        </w:rPr>
      </w:pPr>
      <w:r>
        <w:rPr>
          <w:rFonts w:ascii="Times New Roman" w:hAnsi="Times New Roman"/>
          <w:sz w:val="24"/>
          <w:szCs w:val="24"/>
        </w:rPr>
        <w:t xml:space="preserve"> Запланировано в сумме </w:t>
      </w:r>
      <w:r>
        <w:rPr>
          <w:rFonts w:ascii="Times New Roman" w:hAnsi="Times New Roman"/>
          <w:bCs/>
          <w:color w:val="000000"/>
          <w:sz w:val="24"/>
          <w:szCs w:val="24"/>
        </w:rPr>
        <w:t xml:space="preserve"> 53 951 678,75</w:t>
      </w:r>
      <w:r>
        <w:rPr>
          <w:rFonts w:ascii="Times New Roman" w:hAnsi="Times New Roman"/>
          <w:b/>
          <w:bCs/>
          <w:color w:val="000000"/>
          <w:sz w:val="16"/>
          <w:szCs w:val="16"/>
        </w:rPr>
        <w:t xml:space="preserve">  </w:t>
      </w:r>
      <w:r>
        <w:rPr>
          <w:rFonts w:ascii="Times New Roman" w:hAnsi="Times New Roman"/>
          <w:sz w:val="24"/>
          <w:szCs w:val="24"/>
        </w:rPr>
        <w:t xml:space="preserve">руб. Исполнено в сумме </w:t>
      </w:r>
      <w:r>
        <w:rPr>
          <w:rFonts w:ascii="Times New Roman" w:hAnsi="Times New Roman"/>
          <w:bCs/>
          <w:color w:val="000000"/>
          <w:sz w:val="24"/>
          <w:szCs w:val="24"/>
        </w:rPr>
        <w:t>53 868 377,66</w:t>
      </w:r>
      <w:r>
        <w:rPr>
          <w:rFonts w:ascii="Times New Roman" w:hAnsi="Times New Roman"/>
          <w:b/>
          <w:bCs/>
          <w:color w:val="000000"/>
          <w:sz w:val="16"/>
          <w:szCs w:val="16"/>
        </w:rPr>
        <w:t xml:space="preserve"> </w:t>
      </w:r>
      <w:r>
        <w:rPr>
          <w:rFonts w:ascii="Times New Roman" w:hAnsi="Times New Roman"/>
          <w:sz w:val="24"/>
          <w:szCs w:val="24"/>
        </w:rPr>
        <w:t>руб. (99,85%), в том числе:</w:t>
      </w:r>
    </w:p>
    <w:p w:rsidR="006E659E" w:rsidRDefault="006E659E">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Функционирование законодательных (представительных) органов гос. власти и представительных органов  муниципальных образований</w:t>
      </w:r>
      <w:r>
        <w:rPr>
          <w:rFonts w:ascii="Times New Roman" w:hAnsi="Times New Roman"/>
          <w:i/>
          <w:color w:val="000000"/>
          <w:sz w:val="24"/>
          <w:szCs w:val="24"/>
        </w:rPr>
        <w:t xml:space="preserve"> </w:t>
      </w:r>
      <w:r>
        <w:rPr>
          <w:rFonts w:ascii="Times New Roman" w:hAnsi="Times New Roman"/>
          <w:color w:val="000000"/>
          <w:sz w:val="24"/>
          <w:szCs w:val="24"/>
        </w:rPr>
        <w:t xml:space="preserve">исполнено  11 516,24 руб. (100,00%), в т.ч. израсходовано </w:t>
      </w:r>
      <w:r>
        <w:rPr>
          <w:rFonts w:ascii="Times New Roman" w:hAnsi="Times New Roman"/>
          <w:sz w:val="24"/>
          <w:szCs w:val="24"/>
        </w:rPr>
        <w:t>на  прочие расходы  11 516,24 руб.</w:t>
      </w:r>
    </w:p>
    <w:p w:rsidR="006E659E" w:rsidRDefault="006E659E">
      <w:pPr>
        <w:spacing w:after="0" w:line="240" w:lineRule="auto"/>
        <w:ind w:firstLine="709"/>
        <w:jc w:val="both"/>
        <w:rPr>
          <w:rFonts w:ascii="Times New Roman" w:hAnsi="Times New Roman"/>
          <w:sz w:val="24"/>
          <w:szCs w:val="24"/>
        </w:rPr>
      </w:pPr>
    </w:p>
    <w:p w:rsidR="006E659E" w:rsidRDefault="006E659E">
      <w:pPr>
        <w:spacing w:after="0" w:line="240" w:lineRule="auto"/>
        <w:ind w:left="-108" w:right="-108" w:firstLine="816"/>
        <w:jc w:val="both"/>
        <w:rPr>
          <w:rFonts w:ascii="Times New Roman" w:hAnsi="Times New Roman"/>
          <w:sz w:val="24"/>
          <w:szCs w:val="24"/>
        </w:rPr>
      </w:pPr>
      <w:r>
        <w:rPr>
          <w:rFonts w:ascii="Times New Roman" w:hAnsi="Times New Roman"/>
          <w:b/>
          <w:i/>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r>
        <w:rPr>
          <w:rFonts w:ascii="Times New Roman" w:hAnsi="Times New Roman"/>
          <w:color w:val="000000"/>
          <w:sz w:val="24"/>
          <w:szCs w:val="24"/>
        </w:rPr>
        <w:t xml:space="preserve"> (о</w:t>
      </w:r>
      <w:r>
        <w:rPr>
          <w:rFonts w:ascii="Times New Roman" w:hAnsi="Times New Roman"/>
          <w:sz w:val="24"/>
          <w:szCs w:val="24"/>
        </w:rPr>
        <w:t xml:space="preserve">существление деятельности администрации) </w:t>
      </w:r>
      <w:r>
        <w:rPr>
          <w:rFonts w:ascii="Times New Roman" w:hAnsi="Times New Roman"/>
          <w:color w:val="000000"/>
          <w:sz w:val="24"/>
          <w:szCs w:val="24"/>
        </w:rPr>
        <w:t>исполнено 21 408 269,63</w:t>
      </w:r>
      <w:r>
        <w:rPr>
          <w:rFonts w:ascii="Times New Roman" w:hAnsi="Times New Roman"/>
          <w:color w:val="000000"/>
          <w:sz w:val="16"/>
          <w:szCs w:val="16"/>
        </w:rPr>
        <w:t xml:space="preserve"> </w:t>
      </w:r>
      <w:r>
        <w:rPr>
          <w:rFonts w:ascii="Times New Roman" w:hAnsi="Times New Roman"/>
          <w:color w:val="000000"/>
          <w:sz w:val="24"/>
          <w:szCs w:val="24"/>
        </w:rPr>
        <w:t xml:space="preserve"> руб. 99,72%</w:t>
      </w:r>
      <w:r>
        <w:rPr>
          <w:rFonts w:ascii="Times New Roman" w:hAnsi="Times New Roman"/>
          <w:sz w:val="24"/>
          <w:szCs w:val="24"/>
        </w:rPr>
        <w:t>., в т.ч. израсходовано на:</w:t>
      </w:r>
    </w:p>
    <w:p w:rsidR="006E659E" w:rsidRDefault="006E659E">
      <w:pPr>
        <w:pStyle w:val="ListParagraph"/>
        <w:numPr>
          <w:ilvl w:val="0"/>
          <w:numId w:val="8"/>
        </w:numPr>
        <w:jc w:val="both"/>
        <w:rPr>
          <w:sz w:val="24"/>
          <w:szCs w:val="24"/>
        </w:rPr>
      </w:pPr>
      <w:r>
        <w:rPr>
          <w:sz w:val="24"/>
          <w:szCs w:val="24"/>
        </w:rPr>
        <w:t xml:space="preserve">Содержание Главы Администрации Калевальского муниципального района 2 283 741,16 руб. </w:t>
      </w:r>
    </w:p>
    <w:p w:rsidR="006E659E" w:rsidRDefault="006E659E">
      <w:pPr>
        <w:pStyle w:val="ListParagraph"/>
        <w:numPr>
          <w:ilvl w:val="0"/>
          <w:numId w:val="8"/>
        </w:numPr>
        <w:jc w:val="both"/>
        <w:rPr>
          <w:sz w:val="24"/>
          <w:szCs w:val="24"/>
        </w:rPr>
      </w:pPr>
      <w:r>
        <w:rPr>
          <w:sz w:val="24"/>
          <w:szCs w:val="24"/>
        </w:rPr>
        <w:t>Выполнение полномочий по вопросам местного значения муниципального района 17 564 692,05 руб. (оплата труда с начислениями 16 390 426,91 руб., в том числе оплата информационно-коммуникационных услуг 648 855,12 руб., прочие расходы на содержание администрации 297 678,33 руб., уплата налогов и сборов -227 731,69 руб.).</w:t>
      </w:r>
    </w:p>
    <w:p w:rsidR="006E659E" w:rsidRDefault="006E659E">
      <w:pPr>
        <w:pStyle w:val="ListParagraph"/>
        <w:numPr>
          <w:ilvl w:val="0"/>
          <w:numId w:val="8"/>
        </w:numPr>
        <w:jc w:val="both"/>
        <w:rPr>
          <w:sz w:val="24"/>
          <w:szCs w:val="24"/>
        </w:rPr>
      </w:pPr>
      <w:r>
        <w:rPr>
          <w:sz w:val="24"/>
          <w:szCs w:val="24"/>
        </w:rPr>
        <w:t>Выполнение отдельных государственных полномочий РК за счет средств субвенций, переданных из бюджета РК  1 166 600 руб. (создание и обеспечение деятельности комиссий по делам несовершеннолетних и защите их прав и организации деятельности таких комиссий  510 000,00руб., по определению перечня должностных лиц, уполномоченных составлять протоколы об административных правонарушениях 516 600,00 руб. по регулированию цен (тарифов) на отдельные виды продукции, товаров и услуг  140 000,00 руб.).</w:t>
      </w:r>
    </w:p>
    <w:p w:rsidR="006E659E" w:rsidRDefault="006E659E">
      <w:pPr>
        <w:pStyle w:val="ListParagraph"/>
        <w:numPr>
          <w:ilvl w:val="0"/>
          <w:numId w:val="8"/>
        </w:numPr>
        <w:jc w:val="both"/>
        <w:rPr>
          <w:sz w:val="24"/>
          <w:szCs w:val="24"/>
        </w:rPr>
      </w:pPr>
      <w:r>
        <w:rPr>
          <w:sz w:val="24"/>
          <w:szCs w:val="24"/>
        </w:rPr>
        <w:t>Иные межбюджетные трансферты из бюджета РК на поощрение достижения наилучших значений показателей деятельности органов местного самоуправления городских округов и муниципальных районов 393 236,42 руб.</w:t>
      </w:r>
    </w:p>
    <w:p w:rsidR="006E659E" w:rsidRDefault="006E659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Судебная система</w:t>
      </w:r>
      <w:r>
        <w:rPr>
          <w:rFonts w:ascii="Times New Roman" w:hAnsi="Times New Roman"/>
          <w:color w:val="000000"/>
          <w:sz w:val="24"/>
          <w:szCs w:val="24"/>
        </w:rPr>
        <w:t xml:space="preserve">   исполнено 3 700,00 руб. (100%</w:t>
      </w:r>
      <w:r>
        <w:rPr>
          <w:rFonts w:ascii="Times New Roman" w:hAnsi="Times New Roman"/>
          <w:sz w:val="24"/>
          <w:szCs w:val="24"/>
        </w:rPr>
        <w:t>), израсходовано на приобретение бумаги по составлению списков кандидатов в присяжные заседатели.</w:t>
      </w:r>
    </w:p>
    <w:p w:rsidR="006E659E" w:rsidRDefault="006E659E">
      <w:pPr>
        <w:spacing w:after="0" w:line="240" w:lineRule="auto"/>
        <w:ind w:left="708" w:firstLine="1"/>
        <w:jc w:val="both"/>
        <w:rPr>
          <w:rFonts w:ascii="Times New Roman" w:hAnsi="Times New Roman"/>
          <w:i/>
          <w:color w:val="000000"/>
          <w:sz w:val="24"/>
          <w:szCs w:val="24"/>
        </w:rPr>
      </w:pPr>
    </w:p>
    <w:p w:rsidR="006E659E" w:rsidRDefault="006E659E">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color w:val="000000"/>
          <w:sz w:val="24"/>
          <w:szCs w:val="24"/>
        </w:rPr>
        <w:t xml:space="preserve"> исполнено 6 500 355,49 руб.   99,87%, </w:t>
      </w:r>
      <w:r>
        <w:rPr>
          <w:rFonts w:ascii="Times New Roman" w:hAnsi="Times New Roman"/>
          <w:sz w:val="24"/>
          <w:szCs w:val="24"/>
        </w:rPr>
        <w:t>израсходовано на:</w:t>
      </w:r>
    </w:p>
    <w:p w:rsidR="006E659E" w:rsidRDefault="006E659E">
      <w:pPr>
        <w:pStyle w:val="ListParagraph"/>
        <w:numPr>
          <w:ilvl w:val="0"/>
          <w:numId w:val="9"/>
        </w:numPr>
        <w:jc w:val="both"/>
        <w:rPr>
          <w:sz w:val="24"/>
          <w:szCs w:val="24"/>
        </w:rPr>
      </w:pPr>
      <w:r>
        <w:rPr>
          <w:sz w:val="24"/>
          <w:szCs w:val="24"/>
        </w:rPr>
        <w:t xml:space="preserve">Оплату труда с начислениями работникам Калевальского МФУ 5 965 487,65 руб., </w:t>
      </w:r>
    </w:p>
    <w:p w:rsidR="006E659E" w:rsidRDefault="006E659E">
      <w:pPr>
        <w:pStyle w:val="ListParagraph"/>
        <w:numPr>
          <w:ilvl w:val="0"/>
          <w:numId w:val="9"/>
        </w:numPr>
        <w:jc w:val="both"/>
        <w:rPr>
          <w:sz w:val="24"/>
          <w:szCs w:val="24"/>
        </w:rPr>
      </w:pPr>
      <w:r>
        <w:rPr>
          <w:sz w:val="24"/>
          <w:szCs w:val="24"/>
        </w:rPr>
        <w:t xml:space="preserve">Оплату информационно-коммуникационных услуг  376 752,22  руб., </w:t>
      </w:r>
    </w:p>
    <w:p w:rsidR="006E659E" w:rsidRDefault="006E659E">
      <w:pPr>
        <w:pStyle w:val="ListParagraph"/>
        <w:numPr>
          <w:ilvl w:val="0"/>
          <w:numId w:val="9"/>
        </w:numPr>
        <w:jc w:val="both"/>
        <w:rPr>
          <w:sz w:val="24"/>
          <w:szCs w:val="24"/>
        </w:rPr>
      </w:pPr>
      <w:r>
        <w:rPr>
          <w:sz w:val="24"/>
          <w:szCs w:val="24"/>
        </w:rPr>
        <w:t xml:space="preserve">Прочие расходы 158 115,62  руб. </w:t>
      </w:r>
    </w:p>
    <w:p w:rsidR="006E659E" w:rsidRDefault="006E659E">
      <w:pPr>
        <w:spacing w:after="0" w:line="240" w:lineRule="auto"/>
        <w:ind w:firstLine="709"/>
        <w:jc w:val="both"/>
        <w:rPr>
          <w:rFonts w:ascii="Times New Roman" w:hAnsi="Times New Roman"/>
          <w:sz w:val="24"/>
          <w:szCs w:val="24"/>
        </w:rPr>
      </w:pPr>
    </w:p>
    <w:p w:rsidR="006E659E" w:rsidRDefault="006E659E">
      <w:pPr>
        <w:spacing w:after="0" w:line="240" w:lineRule="auto"/>
        <w:ind w:left="-108" w:right="-108" w:firstLine="816"/>
        <w:jc w:val="both"/>
        <w:rPr>
          <w:rFonts w:ascii="Times New Roman" w:hAnsi="Times New Roman"/>
          <w:color w:val="000000"/>
          <w:sz w:val="24"/>
          <w:szCs w:val="24"/>
        </w:rPr>
      </w:pPr>
      <w:r>
        <w:rPr>
          <w:rFonts w:ascii="Times New Roman" w:hAnsi="Times New Roman"/>
          <w:b/>
          <w:i/>
          <w:color w:val="000000"/>
          <w:sz w:val="24"/>
          <w:szCs w:val="24"/>
        </w:rPr>
        <w:t>Другие общегосударственные вопросы</w:t>
      </w:r>
      <w:r>
        <w:rPr>
          <w:rFonts w:ascii="Times New Roman" w:hAnsi="Times New Roman"/>
          <w:color w:val="000000"/>
          <w:sz w:val="24"/>
          <w:szCs w:val="24"/>
        </w:rPr>
        <w:t xml:space="preserve"> исполнено 25 944 536,30</w:t>
      </w:r>
      <w:r>
        <w:rPr>
          <w:rFonts w:ascii="Times New Roman" w:hAnsi="Times New Roman"/>
          <w:color w:val="000000"/>
          <w:sz w:val="16"/>
          <w:szCs w:val="16"/>
        </w:rPr>
        <w:t xml:space="preserve">  </w:t>
      </w:r>
      <w:r>
        <w:rPr>
          <w:rFonts w:ascii="Times New Roman" w:hAnsi="Times New Roman"/>
          <w:color w:val="000000"/>
          <w:sz w:val="24"/>
          <w:szCs w:val="24"/>
        </w:rPr>
        <w:t xml:space="preserve">  руб. (99,94%), в т.ч. израсходовано на :</w:t>
      </w:r>
    </w:p>
    <w:p w:rsidR="006E659E" w:rsidRDefault="006E659E">
      <w:pPr>
        <w:pStyle w:val="ListParagraph"/>
        <w:numPr>
          <w:ilvl w:val="0"/>
          <w:numId w:val="10"/>
        </w:numPr>
        <w:ind w:right="-108"/>
        <w:jc w:val="both"/>
        <w:rPr>
          <w:color w:val="000000"/>
          <w:sz w:val="24"/>
          <w:szCs w:val="24"/>
        </w:rPr>
      </w:pPr>
      <w:r>
        <w:rPr>
          <w:sz w:val="24"/>
          <w:szCs w:val="24"/>
        </w:rPr>
        <w:t>Ф</w:t>
      </w:r>
      <w:r>
        <w:rPr>
          <w:color w:val="000000"/>
          <w:sz w:val="24"/>
          <w:szCs w:val="24"/>
        </w:rPr>
        <w:t xml:space="preserve">инансовое обеспечение выполнения муниципального задания  по содержанию муниципального </w:t>
      </w:r>
      <w:r>
        <w:rPr>
          <w:i/>
          <w:color w:val="000000"/>
          <w:sz w:val="24"/>
          <w:szCs w:val="24"/>
        </w:rPr>
        <w:t>Архива</w:t>
      </w:r>
      <w:r>
        <w:rPr>
          <w:color w:val="000000"/>
          <w:sz w:val="24"/>
          <w:szCs w:val="24"/>
        </w:rPr>
        <w:t xml:space="preserve"> в сумме 1 074 532,00 руб. </w:t>
      </w:r>
    </w:p>
    <w:p w:rsidR="006E659E" w:rsidRDefault="006E659E">
      <w:pPr>
        <w:pStyle w:val="ListParagraph"/>
        <w:numPr>
          <w:ilvl w:val="0"/>
          <w:numId w:val="10"/>
        </w:numPr>
        <w:ind w:right="-108"/>
        <w:jc w:val="both"/>
        <w:rPr>
          <w:color w:val="000000"/>
          <w:sz w:val="24"/>
          <w:szCs w:val="24"/>
        </w:rPr>
      </w:pPr>
      <w:r>
        <w:rPr>
          <w:color w:val="000000"/>
          <w:sz w:val="24"/>
          <w:szCs w:val="24"/>
        </w:rPr>
        <w:t>Финансовое обеспечение выполнения муниципального задания  по содержанию муниципального учреждения «</w:t>
      </w:r>
      <w:r>
        <w:rPr>
          <w:i/>
          <w:color w:val="000000"/>
          <w:sz w:val="24"/>
          <w:szCs w:val="24"/>
        </w:rPr>
        <w:t>Хозяйственная группа</w:t>
      </w:r>
      <w:r>
        <w:rPr>
          <w:color w:val="000000"/>
          <w:sz w:val="24"/>
          <w:szCs w:val="24"/>
        </w:rPr>
        <w:t>» в сумме 13 428 200,00 руб.,</w:t>
      </w:r>
    </w:p>
    <w:p w:rsidR="006E659E" w:rsidRDefault="006E659E">
      <w:pPr>
        <w:pStyle w:val="ListParagraph"/>
        <w:numPr>
          <w:ilvl w:val="0"/>
          <w:numId w:val="10"/>
        </w:numPr>
        <w:ind w:right="-108"/>
        <w:jc w:val="both"/>
        <w:rPr>
          <w:color w:val="000000"/>
          <w:sz w:val="24"/>
          <w:szCs w:val="24"/>
        </w:rPr>
      </w:pPr>
      <w:r>
        <w:rPr>
          <w:sz w:val="24"/>
          <w:szCs w:val="24"/>
        </w:rPr>
        <w:t>Ф</w:t>
      </w:r>
      <w:r>
        <w:rPr>
          <w:color w:val="000000"/>
          <w:sz w:val="24"/>
          <w:szCs w:val="24"/>
        </w:rPr>
        <w:t xml:space="preserve">инансовое обеспечение выполнения муниципального задания  по содержанию </w:t>
      </w:r>
      <w:r>
        <w:rPr>
          <w:i/>
          <w:color w:val="000000"/>
          <w:sz w:val="24"/>
          <w:szCs w:val="24"/>
        </w:rPr>
        <w:t>МКУ ЦБ Администрации Калевальского муниципального района</w:t>
      </w:r>
      <w:r>
        <w:rPr>
          <w:color w:val="000000"/>
          <w:sz w:val="24"/>
          <w:szCs w:val="24"/>
        </w:rPr>
        <w:t xml:space="preserve"> в сумме 8 320 300,00 руб.,</w:t>
      </w:r>
    </w:p>
    <w:p w:rsidR="006E659E" w:rsidRDefault="006E659E">
      <w:pPr>
        <w:pStyle w:val="ListParagraph"/>
        <w:numPr>
          <w:ilvl w:val="0"/>
          <w:numId w:val="10"/>
        </w:numPr>
        <w:ind w:right="-108"/>
        <w:jc w:val="both"/>
        <w:rPr>
          <w:color w:val="000000"/>
          <w:sz w:val="24"/>
          <w:szCs w:val="24"/>
        </w:rPr>
      </w:pPr>
      <w:r>
        <w:rPr>
          <w:color w:val="000000"/>
          <w:sz w:val="24"/>
          <w:szCs w:val="24"/>
        </w:rPr>
        <w:t>На мероприятия по подготовке к проведению Дня Республики Карелия в сумме 687 473,02 руб.,</w:t>
      </w:r>
    </w:p>
    <w:p w:rsidR="006E659E" w:rsidRDefault="006E659E">
      <w:pPr>
        <w:pStyle w:val="ListParagraph"/>
        <w:numPr>
          <w:ilvl w:val="0"/>
          <w:numId w:val="10"/>
        </w:numPr>
        <w:ind w:right="-108"/>
        <w:jc w:val="both"/>
        <w:rPr>
          <w:color w:val="000000"/>
          <w:sz w:val="24"/>
          <w:szCs w:val="24"/>
        </w:rPr>
      </w:pPr>
      <w:r>
        <w:rPr>
          <w:color w:val="000000"/>
          <w:sz w:val="24"/>
          <w:szCs w:val="24"/>
        </w:rPr>
        <w:t>На мероприятия по осуществлению полномочий района органами исполнительной власти муниципального района в сумме 599 550,00 руб. (сопровождение, обновление программного обеспечения программы «АС Бюджет»),</w:t>
      </w:r>
    </w:p>
    <w:p w:rsidR="006E659E" w:rsidRDefault="006E659E">
      <w:pPr>
        <w:pStyle w:val="ListParagraph"/>
        <w:numPr>
          <w:ilvl w:val="0"/>
          <w:numId w:val="10"/>
        </w:numPr>
        <w:ind w:right="-108"/>
        <w:jc w:val="both"/>
        <w:rPr>
          <w:color w:val="000000"/>
          <w:sz w:val="24"/>
          <w:szCs w:val="24"/>
        </w:rPr>
      </w:pPr>
      <w:r>
        <w:rPr>
          <w:color w:val="000000"/>
          <w:sz w:val="24"/>
          <w:szCs w:val="24"/>
        </w:rPr>
        <w:t>На мероприятия по осуществлению государственных функций (мероприятия районного значения) в сумме 217 306,24руб.,</w:t>
      </w:r>
    </w:p>
    <w:p w:rsidR="006E659E" w:rsidRDefault="006E659E">
      <w:pPr>
        <w:pStyle w:val="ListParagraph"/>
        <w:numPr>
          <w:ilvl w:val="0"/>
          <w:numId w:val="10"/>
        </w:numPr>
        <w:ind w:right="-108"/>
        <w:jc w:val="both"/>
        <w:rPr>
          <w:color w:val="000000"/>
          <w:sz w:val="24"/>
          <w:szCs w:val="24"/>
        </w:rPr>
      </w:pPr>
      <w:r>
        <w:rPr>
          <w:color w:val="000000"/>
          <w:sz w:val="24"/>
          <w:szCs w:val="24"/>
        </w:rPr>
        <w:t>На мероприятия по этнокультурному развитию коренных народов Республики Карелия (изготовление таблиц с названием улиц и кабинетов Администрации на русском и финском языках) в сумме 155 248,00 руб.</w:t>
      </w:r>
    </w:p>
    <w:p w:rsidR="006E659E" w:rsidRDefault="006E659E">
      <w:pPr>
        <w:pStyle w:val="ListParagraph"/>
        <w:numPr>
          <w:ilvl w:val="0"/>
          <w:numId w:val="10"/>
        </w:numPr>
        <w:ind w:right="-108"/>
        <w:jc w:val="both"/>
        <w:rPr>
          <w:color w:val="000000"/>
          <w:sz w:val="24"/>
          <w:szCs w:val="24"/>
        </w:rPr>
      </w:pPr>
      <w:r>
        <w:rPr>
          <w:color w:val="000000"/>
          <w:sz w:val="24"/>
          <w:szCs w:val="24"/>
        </w:rPr>
        <w:t>На исполнение судебных актов РФ и мировых соглашений по возмещению причиненного вреда, уплату налогов, сборов и иных платежей в сумме 67 360,42 руб.</w:t>
      </w:r>
    </w:p>
    <w:p w:rsidR="006E659E" w:rsidRDefault="006E659E">
      <w:pPr>
        <w:pStyle w:val="ListParagraph"/>
        <w:numPr>
          <w:ilvl w:val="0"/>
          <w:numId w:val="10"/>
        </w:numPr>
        <w:rPr>
          <w:bCs/>
          <w:color w:val="000000"/>
          <w:sz w:val="24"/>
          <w:szCs w:val="24"/>
        </w:rPr>
      </w:pPr>
      <w:r>
        <w:rPr>
          <w:bCs/>
          <w:color w:val="000000"/>
          <w:sz w:val="24"/>
          <w:szCs w:val="24"/>
        </w:rPr>
        <w:t>По организации  мероприятий местного значения (транспортные, коммунальные  услуги) в сумме 1 394 566,62 руб.</w:t>
      </w:r>
    </w:p>
    <w:p w:rsidR="006E659E" w:rsidRDefault="006E659E">
      <w:pPr>
        <w:spacing w:after="0" w:line="240" w:lineRule="auto"/>
        <w:ind w:firstLine="708"/>
        <w:rPr>
          <w:rFonts w:ascii="Times New Roman" w:hAnsi="Times New Roman"/>
          <w:bCs/>
          <w:color w:val="000000"/>
          <w:sz w:val="24"/>
          <w:szCs w:val="24"/>
        </w:rPr>
      </w:pPr>
      <w:r>
        <w:rPr>
          <w:rFonts w:ascii="Times New Roman" w:hAnsi="Times New Roman"/>
          <w:bCs/>
          <w:color w:val="000000"/>
          <w:sz w:val="24"/>
          <w:szCs w:val="24"/>
        </w:rPr>
        <w:t xml:space="preserve">  </w:t>
      </w:r>
    </w:p>
    <w:p w:rsidR="006E659E" w:rsidRDefault="006E659E">
      <w:pPr>
        <w:spacing w:after="0" w:line="240" w:lineRule="auto"/>
        <w:ind w:firstLine="708"/>
        <w:rPr>
          <w:rFonts w:ascii="Times New Roman" w:hAnsi="Times New Roman"/>
          <w:bCs/>
          <w:color w:val="000000"/>
          <w:sz w:val="24"/>
          <w:szCs w:val="24"/>
        </w:rPr>
      </w:pPr>
    </w:p>
    <w:p w:rsidR="006E659E" w:rsidRDefault="006E659E">
      <w:pPr>
        <w:spacing w:after="0" w:line="240" w:lineRule="auto"/>
        <w:ind w:firstLine="708"/>
        <w:rPr>
          <w:rFonts w:ascii="Times New Roman" w:hAnsi="Times New Roman"/>
          <w:b/>
          <w:sz w:val="24"/>
          <w:szCs w:val="24"/>
          <w:u w:val="single"/>
        </w:rPr>
      </w:pPr>
      <w:r>
        <w:rPr>
          <w:rFonts w:ascii="Times New Roman" w:hAnsi="Times New Roman"/>
          <w:b/>
          <w:bCs/>
          <w:color w:val="000000"/>
          <w:sz w:val="24"/>
          <w:szCs w:val="24"/>
          <w:u w:val="single"/>
        </w:rPr>
        <w:t>Национальная оборона</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Запланировано 990 200,00 руб., исполнено 990 200,00 руб. (100%), расходы по передаче бюджетам сельских поселений средств субвенции на осуществление полномочий по первичному воинскому учету на территориях, где отсутствуют военные комиссариаты.</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bCs/>
          <w:color w:val="000000"/>
          <w:sz w:val="24"/>
          <w:szCs w:val="24"/>
          <w:u w:val="single"/>
        </w:rPr>
      </w:pPr>
      <w:r>
        <w:rPr>
          <w:rFonts w:ascii="Times New Roman" w:hAnsi="Times New Roman"/>
          <w:b/>
          <w:bCs/>
          <w:color w:val="000000"/>
          <w:sz w:val="24"/>
          <w:szCs w:val="24"/>
          <w:u w:val="single"/>
        </w:rPr>
        <w:t>Национальная безопасность и правоохранительная деятельность</w:t>
      </w:r>
    </w:p>
    <w:p w:rsidR="006E659E" w:rsidRDefault="006E659E">
      <w:pPr>
        <w:spacing w:after="0" w:line="240" w:lineRule="auto"/>
        <w:ind w:firstLine="425"/>
        <w:jc w:val="both"/>
        <w:rPr>
          <w:rFonts w:ascii="Times New Roman" w:hAnsi="Times New Roman"/>
          <w:sz w:val="24"/>
          <w:szCs w:val="24"/>
        </w:rPr>
      </w:pPr>
      <w:r>
        <w:rPr>
          <w:rFonts w:ascii="Times New Roman" w:hAnsi="Times New Roman"/>
          <w:sz w:val="24"/>
          <w:szCs w:val="24"/>
        </w:rPr>
        <w:t>Запланировано в сумме 104 019</w:t>
      </w:r>
      <w:r>
        <w:rPr>
          <w:rFonts w:ascii="Times New Roman" w:hAnsi="Times New Roman"/>
          <w:bCs/>
          <w:color w:val="000000"/>
          <w:sz w:val="24"/>
          <w:szCs w:val="24"/>
        </w:rPr>
        <w:t xml:space="preserve">,58 </w:t>
      </w:r>
      <w:r>
        <w:rPr>
          <w:rFonts w:ascii="Times New Roman" w:hAnsi="Times New Roman"/>
          <w:sz w:val="24"/>
          <w:szCs w:val="24"/>
        </w:rPr>
        <w:t>руб. Исполнено в сумме 103 922</w:t>
      </w:r>
      <w:r>
        <w:rPr>
          <w:rFonts w:ascii="Times New Roman" w:hAnsi="Times New Roman"/>
          <w:bCs/>
          <w:color w:val="000000"/>
          <w:sz w:val="24"/>
          <w:szCs w:val="24"/>
        </w:rPr>
        <w:t xml:space="preserve">,00  </w:t>
      </w:r>
      <w:r>
        <w:rPr>
          <w:rFonts w:ascii="Times New Roman" w:hAnsi="Times New Roman"/>
          <w:sz w:val="24"/>
          <w:szCs w:val="24"/>
        </w:rPr>
        <w:t>руб. (99,91%),  на приобретение металлодетектора.</w:t>
      </w:r>
    </w:p>
    <w:p w:rsidR="006E659E" w:rsidRDefault="006E659E">
      <w:pPr>
        <w:spacing w:after="0" w:line="240" w:lineRule="auto"/>
        <w:ind w:firstLine="708"/>
        <w:jc w:val="both"/>
        <w:rPr>
          <w:rFonts w:ascii="Times New Roman" w:hAnsi="Times New Roman"/>
          <w:bCs/>
          <w:color w:val="000000"/>
          <w:sz w:val="24"/>
          <w:szCs w:val="24"/>
          <w:u w:val="single"/>
        </w:rPr>
      </w:pPr>
    </w:p>
    <w:p w:rsidR="006E659E" w:rsidRDefault="006E659E">
      <w:pPr>
        <w:spacing w:after="0" w:line="240" w:lineRule="auto"/>
        <w:ind w:firstLine="708"/>
        <w:jc w:val="both"/>
        <w:rPr>
          <w:rFonts w:ascii="Times New Roman" w:hAnsi="Times New Roman"/>
          <w:b/>
          <w:sz w:val="24"/>
          <w:szCs w:val="24"/>
          <w:u w:val="single"/>
        </w:rPr>
      </w:pPr>
      <w:r>
        <w:rPr>
          <w:rFonts w:ascii="Times New Roman" w:hAnsi="Times New Roman"/>
          <w:b/>
          <w:bCs/>
          <w:color w:val="000000"/>
          <w:sz w:val="24"/>
          <w:szCs w:val="24"/>
          <w:u w:val="single"/>
        </w:rPr>
        <w:t>Национальная экономика</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Запланировано в сумме 45 174 832</w:t>
      </w:r>
      <w:r>
        <w:rPr>
          <w:rFonts w:ascii="Times New Roman" w:hAnsi="Times New Roman"/>
          <w:bCs/>
          <w:color w:val="000000"/>
          <w:sz w:val="24"/>
          <w:szCs w:val="24"/>
        </w:rPr>
        <w:t xml:space="preserve">,42 </w:t>
      </w:r>
      <w:r>
        <w:rPr>
          <w:rFonts w:ascii="Times New Roman" w:hAnsi="Times New Roman"/>
          <w:sz w:val="24"/>
          <w:szCs w:val="24"/>
        </w:rPr>
        <w:t>руб. Исполнено в сумме 44 364 314</w:t>
      </w:r>
      <w:r>
        <w:rPr>
          <w:rFonts w:ascii="Times New Roman" w:hAnsi="Times New Roman"/>
          <w:bCs/>
          <w:color w:val="000000"/>
          <w:sz w:val="24"/>
          <w:szCs w:val="24"/>
        </w:rPr>
        <w:t xml:space="preserve">,42  </w:t>
      </w:r>
      <w:r>
        <w:rPr>
          <w:rFonts w:ascii="Times New Roman" w:hAnsi="Times New Roman"/>
          <w:sz w:val="24"/>
          <w:szCs w:val="24"/>
        </w:rPr>
        <w:t>руб. (98,21%), в том числе: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Сельское хозяйство и рыболовство</w:t>
      </w:r>
      <w:r>
        <w:rPr>
          <w:rFonts w:ascii="Times New Roman" w:hAnsi="Times New Roman"/>
          <w:i/>
          <w:color w:val="000000"/>
          <w:sz w:val="24"/>
          <w:szCs w:val="24"/>
        </w:rPr>
        <w:t xml:space="preserve"> </w:t>
      </w:r>
      <w:r>
        <w:rPr>
          <w:rFonts w:ascii="Times New Roman" w:hAnsi="Times New Roman"/>
          <w:color w:val="000000"/>
          <w:sz w:val="24"/>
          <w:szCs w:val="24"/>
        </w:rPr>
        <w:t>исполнено 239 672,00 руб. (23,68%)</w:t>
      </w:r>
      <w:r>
        <w:rPr>
          <w:rFonts w:ascii="Times New Roman" w:hAnsi="Times New Roman"/>
          <w:i/>
          <w:color w:val="000000"/>
          <w:sz w:val="24"/>
          <w:szCs w:val="24"/>
        </w:rPr>
        <w:t xml:space="preserve"> </w:t>
      </w:r>
      <w:r>
        <w:rPr>
          <w:rFonts w:ascii="Times New Roman" w:hAnsi="Times New Roman"/>
          <w:sz w:val="24"/>
          <w:szCs w:val="24"/>
        </w:rPr>
        <w:t>на мероприятия по отлову и содержанию эвтаназии и утилизации  безнадзорных животных</w:t>
      </w: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i/>
          <w:sz w:val="24"/>
          <w:szCs w:val="24"/>
        </w:rPr>
        <w:t>Водное хозяйство</w:t>
      </w:r>
      <w:r>
        <w:rPr>
          <w:rFonts w:ascii="Times New Roman" w:hAnsi="Times New Roman"/>
          <w:i/>
          <w:color w:val="000000"/>
          <w:sz w:val="24"/>
          <w:szCs w:val="24"/>
        </w:rPr>
        <w:t xml:space="preserve"> </w:t>
      </w:r>
      <w:r>
        <w:rPr>
          <w:rFonts w:ascii="Times New Roman" w:hAnsi="Times New Roman"/>
          <w:color w:val="000000"/>
          <w:sz w:val="24"/>
          <w:szCs w:val="24"/>
        </w:rPr>
        <w:t>исполнено</w:t>
      </w:r>
      <w:r>
        <w:rPr>
          <w:rFonts w:ascii="Times New Roman" w:hAnsi="Times New Roman"/>
          <w:i/>
          <w:color w:val="000000"/>
          <w:sz w:val="24"/>
          <w:szCs w:val="24"/>
        </w:rPr>
        <w:t xml:space="preserve"> 344 537</w:t>
      </w:r>
      <w:r>
        <w:rPr>
          <w:rFonts w:ascii="Times New Roman" w:hAnsi="Times New Roman"/>
          <w:color w:val="000000"/>
          <w:sz w:val="24"/>
          <w:szCs w:val="24"/>
        </w:rPr>
        <w:t xml:space="preserve">,93 руб.  (100%) мероприятия по </w:t>
      </w:r>
      <w:r>
        <w:rPr>
          <w:rFonts w:ascii="Times New Roman" w:hAnsi="Times New Roman"/>
          <w:sz w:val="24"/>
          <w:szCs w:val="24"/>
        </w:rPr>
        <w:t>капитальному ремонту гидротехнических сооружений, находящихся в муниципальной собственности.</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 xml:space="preserve">Дорожное хозяйство (дорожные фонды) </w:t>
      </w:r>
      <w:r>
        <w:rPr>
          <w:rFonts w:ascii="Times New Roman" w:hAnsi="Times New Roman"/>
          <w:color w:val="000000"/>
          <w:sz w:val="24"/>
          <w:szCs w:val="24"/>
        </w:rPr>
        <w:t>исполнено 40 187 000,00 руб.  (100,00%)</w:t>
      </w:r>
      <w:r>
        <w:rPr>
          <w:rFonts w:ascii="Times New Roman" w:hAnsi="Times New Roman"/>
          <w:i/>
          <w:color w:val="000000"/>
          <w:sz w:val="24"/>
          <w:szCs w:val="24"/>
        </w:rPr>
        <w:t xml:space="preserve"> </w:t>
      </w:r>
      <w:r>
        <w:rPr>
          <w:rFonts w:ascii="Times New Roman" w:hAnsi="Times New Roman"/>
          <w:color w:val="000000"/>
          <w:sz w:val="24"/>
          <w:szCs w:val="24"/>
        </w:rPr>
        <w:t>по мероприятиям</w:t>
      </w:r>
      <w:r>
        <w:rPr>
          <w:rFonts w:ascii="Times New Roman" w:hAnsi="Times New Roman"/>
          <w:i/>
          <w:color w:val="000000"/>
          <w:sz w:val="24"/>
          <w:szCs w:val="24"/>
        </w:rPr>
        <w:t xml:space="preserve"> </w:t>
      </w:r>
      <w:r>
        <w:rPr>
          <w:rFonts w:ascii="Times New Roman" w:hAnsi="Times New Roman"/>
          <w:sz w:val="24"/>
          <w:szCs w:val="24"/>
        </w:rPr>
        <w:t>на  содержание и ремонт  дорог.</w:t>
      </w:r>
    </w:p>
    <w:p w:rsidR="006E659E" w:rsidRDefault="006E659E">
      <w:pPr>
        <w:spacing w:after="0" w:line="240" w:lineRule="auto"/>
        <w:ind w:firstLine="708"/>
        <w:jc w:val="both"/>
        <w:rPr>
          <w:rFonts w:ascii="Times New Roman" w:hAnsi="Times New Roman"/>
          <w:i/>
          <w:color w:val="000000"/>
          <w:sz w:val="24"/>
          <w:szCs w:val="24"/>
        </w:rPr>
      </w:pP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b/>
          <w:i/>
          <w:color w:val="000000"/>
          <w:sz w:val="24"/>
          <w:szCs w:val="24"/>
        </w:rPr>
        <w:t>Другие вопросы в области национальной экономики</w:t>
      </w:r>
      <w:r>
        <w:rPr>
          <w:rFonts w:ascii="Times New Roman" w:hAnsi="Times New Roman"/>
          <w:i/>
          <w:color w:val="000000"/>
          <w:sz w:val="24"/>
          <w:szCs w:val="24"/>
        </w:rPr>
        <w:t xml:space="preserve">  </w:t>
      </w:r>
      <w:r>
        <w:rPr>
          <w:rFonts w:ascii="Times New Roman" w:hAnsi="Times New Roman"/>
          <w:color w:val="000000"/>
          <w:sz w:val="24"/>
          <w:szCs w:val="24"/>
        </w:rPr>
        <w:t>исполнено 3 593 104,49 руб.  (98,95%), в т.ч. израсходовано:</w:t>
      </w:r>
    </w:p>
    <w:p w:rsidR="006E659E" w:rsidRDefault="006E659E">
      <w:pPr>
        <w:pStyle w:val="ListParagraph"/>
        <w:numPr>
          <w:ilvl w:val="0"/>
          <w:numId w:val="11"/>
        </w:numPr>
        <w:jc w:val="both"/>
        <w:rPr>
          <w:sz w:val="24"/>
          <w:szCs w:val="24"/>
        </w:rPr>
      </w:pPr>
      <w:r>
        <w:rPr>
          <w:sz w:val="24"/>
          <w:szCs w:val="24"/>
        </w:rPr>
        <w:t>На мероприятия по поддержке малого и среднего предпринимательства МО «Калевальский национальный район на 2015-2020 годы»- 3 215 369,49 руб.,</w:t>
      </w:r>
    </w:p>
    <w:p w:rsidR="006E659E" w:rsidRDefault="006E659E">
      <w:pPr>
        <w:pStyle w:val="ListParagraph"/>
        <w:numPr>
          <w:ilvl w:val="0"/>
          <w:numId w:val="11"/>
        </w:numPr>
        <w:jc w:val="both"/>
        <w:rPr>
          <w:sz w:val="24"/>
          <w:szCs w:val="24"/>
        </w:rPr>
      </w:pPr>
      <w:r>
        <w:rPr>
          <w:sz w:val="24"/>
          <w:szCs w:val="24"/>
        </w:rPr>
        <w:t>На осуществление мероприятий по землеустройству и землепользованию 377 735,00 руб. (выполнение кадастровых работ выполнение работ по оценке имущества).</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bCs/>
          <w:color w:val="000000"/>
          <w:sz w:val="24"/>
          <w:szCs w:val="24"/>
          <w:u w:val="single"/>
        </w:rPr>
      </w:pPr>
      <w:r>
        <w:rPr>
          <w:rFonts w:ascii="Times New Roman" w:hAnsi="Times New Roman"/>
          <w:b/>
          <w:bCs/>
          <w:color w:val="000000"/>
          <w:sz w:val="24"/>
          <w:szCs w:val="24"/>
          <w:u w:val="single"/>
        </w:rPr>
        <w:t>Жилищно-коммунальное хозяйство</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 xml:space="preserve">13 420 992,00 </w:t>
      </w:r>
      <w:r>
        <w:rPr>
          <w:rFonts w:ascii="Times New Roman" w:hAnsi="Times New Roman"/>
          <w:sz w:val="24"/>
          <w:szCs w:val="24"/>
        </w:rPr>
        <w:t>руб. Исполнено в сумме 1</w:t>
      </w:r>
      <w:r>
        <w:rPr>
          <w:rFonts w:ascii="Times New Roman" w:hAnsi="Times New Roman"/>
          <w:bCs/>
          <w:color w:val="000000"/>
          <w:sz w:val="24"/>
          <w:szCs w:val="24"/>
        </w:rPr>
        <w:t>3 382 934,46</w:t>
      </w:r>
      <w:r>
        <w:rPr>
          <w:rFonts w:ascii="Times New Roman" w:hAnsi="Times New Roman"/>
          <w:b/>
          <w:bCs/>
          <w:color w:val="000000"/>
          <w:sz w:val="24"/>
          <w:szCs w:val="24"/>
        </w:rPr>
        <w:t xml:space="preserve"> </w:t>
      </w:r>
      <w:r>
        <w:rPr>
          <w:rFonts w:ascii="Times New Roman" w:hAnsi="Times New Roman"/>
          <w:sz w:val="24"/>
          <w:szCs w:val="24"/>
        </w:rPr>
        <w:t>руб. (97,72%), в том числе: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Жилищное хозяйство</w:t>
      </w:r>
      <w:r>
        <w:rPr>
          <w:rFonts w:ascii="Times New Roman" w:hAnsi="Times New Roman"/>
          <w:b/>
          <w:sz w:val="24"/>
          <w:szCs w:val="24"/>
        </w:rPr>
        <w:t xml:space="preserve"> </w:t>
      </w:r>
      <w:r>
        <w:rPr>
          <w:rFonts w:ascii="Times New Roman" w:hAnsi="Times New Roman"/>
          <w:sz w:val="24"/>
          <w:szCs w:val="24"/>
        </w:rPr>
        <w:t xml:space="preserve">исполнено </w:t>
      </w:r>
      <w:r>
        <w:rPr>
          <w:rFonts w:ascii="Times New Roman" w:hAnsi="Times New Roman"/>
          <w:color w:val="000000"/>
          <w:sz w:val="24"/>
          <w:szCs w:val="24"/>
        </w:rPr>
        <w:t>9 109 745,37 руб. (99</w:t>
      </w:r>
      <w:r>
        <w:rPr>
          <w:rFonts w:ascii="Times New Roman" w:hAnsi="Times New Roman"/>
          <w:sz w:val="24"/>
          <w:szCs w:val="24"/>
        </w:rPr>
        <w:t>,98%), :</w:t>
      </w:r>
    </w:p>
    <w:p w:rsidR="006E659E" w:rsidRDefault="006E659E">
      <w:pPr>
        <w:pStyle w:val="ListParagraph"/>
        <w:numPr>
          <w:ilvl w:val="0"/>
          <w:numId w:val="12"/>
        </w:numPr>
        <w:jc w:val="both"/>
        <w:rPr>
          <w:sz w:val="24"/>
          <w:szCs w:val="24"/>
        </w:rPr>
      </w:pPr>
      <w:r>
        <w:rPr>
          <w:sz w:val="24"/>
          <w:szCs w:val="24"/>
        </w:rPr>
        <w:t xml:space="preserve">На обеспечение мероприятий по переселению граждан из аварийного жилищного фонда в сумме  8 839 703,00 руб. (план 8 841 600,00 руб.). </w:t>
      </w:r>
    </w:p>
    <w:p w:rsidR="006E659E" w:rsidRDefault="006E659E">
      <w:pPr>
        <w:pStyle w:val="ListParagraph"/>
        <w:numPr>
          <w:ilvl w:val="0"/>
          <w:numId w:val="12"/>
        </w:numPr>
        <w:tabs>
          <w:tab w:val="left" w:pos="0"/>
        </w:tabs>
        <w:autoSpaceDE w:val="0"/>
        <w:autoSpaceDN w:val="0"/>
        <w:jc w:val="both"/>
        <w:rPr>
          <w:sz w:val="24"/>
          <w:szCs w:val="24"/>
        </w:rPr>
      </w:pPr>
      <w:r>
        <w:rPr>
          <w:sz w:val="24"/>
          <w:szCs w:val="24"/>
        </w:rPr>
        <w:t xml:space="preserve">На реализацию мероприятий по капитальному ремонту жилфонда 270 042,37 руб. (план 270 100,00 руб.) </w:t>
      </w:r>
    </w:p>
    <w:p w:rsidR="006E659E" w:rsidRDefault="006E659E">
      <w:pPr>
        <w:tabs>
          <w:tab w:val="left" w:pos="0"/>
        </w:tabs>
        <w:autoSpaceDE w:val="0"/>
        <w:autoSpaceDN w:val="0"/>
        <w:spacing w:after="0" w:line="240" w:lineRule="auto"/>
        <w:jc w:val="both"/>
        <w:rPr>
          <w:rFonts w:ascii="Times New Roman" w:hAnsi="Times New Roman"/>
          <w:sz w:val="24"/>
          <w:szCs w:val="24"/>
        </w:rPr>
      </w:pPr>
      <w:r>
        <w:rPr>
          <w:rFonts w:ascii="Times New Roman" w:hAnsi="Times New Roman"/>
          <w:i/>
          <w:color w:val="000000"/>
          <w:sz w:val="24"/>
          <w:szCs w:val="24"/>
        </w:rPr>
        <w:tab/>
      </w:r>
      <w:r>
        <w:rPr>
          <w:rFonts w:ascii="Times New Roman" w:hAnsi="Times New Roman"/>
          <w:b/>
          <w:i/>
          <w:color w:val="000000"/>
          <w:sz w:val="24"/>
          <w:szCs w:val="24"/>
        </w:rPr>
        <w:t>Коммунальное хозяйство</w:t>
      </w:r>
      <w:r>
        <w:rPr>
          <w:rFonts w:ascii="Times New Roman" w:hAnsi="Times New Roman"/>
          <w:i/>
          <w:color w:val="000000"/>
          <w:sz w:val="24"/>
          <w:szCs w:val="24"/>
        </w:rPr>
        <w:t xml:space="preserve"> </w:t>
      </w:r>
      <w:r>
        <w:rPr>
          <w:rFonts w:ascii="Times New Roman" w:hAnsi="Times New Roman"/>
          <w:color w:val="000000"/>
          <w:sz w:val="24"/>
          <w:szCs w:val="24"/>
        </w:rPr>
        <w:t>исполнено в сумме</w:t>
      </w:r>
      <w:r>
        <w:rPr>
          <w:rFonts w:ascii="Times New Roman" w:hAnsi="Times New Roman"/>
          <w:i/>
          <w:color w:val="000000"/>
          <w:sz w:val="24"/>
          <w:szCs w:val="24"/>
        </w:rPr>
        <w:t xml:space="preserve"> </w:t>
      </w:r>
      <w:r>
        <w:rPr>
          <w:rFonts w:ascii="Times New Roman" w:hAnsi="Times New Roman"/>
          <w:color w:val="000000"/>
          <w:sz w:val="24"/>
          <w:szCs w:val="24"/>
        </w:rPr>
        <w:t>1 704 082,79 руб., что составляет 99,99</w:t>
      </w:r>
      <w:r>
        <w:rPr>
          <w:rFonts w:ascii="Times New Roman" w:hAnsi="Times New Roman"/>
          <w:sz w:val="24"/>
          <w:szCs w:val="24"/>
        </w:rPr>
        <w:t>%</w:t>
      </w:r>
      <w:r>
        <w:rPr>
          <w:rFonts w:ascii="Times New Roman" w:hAnsi="Times New Roman"/>
          <w:color w:val="000000"/>
          <w:sz w:val="24"/>
          <w:szCs w:val="24"/>
        </w:rPr>
        <w:t xml:space="preserve"> от плана (1 704 183,00 руб.)</w:t>
      </w:r>
      <w:r>
        <w:rPr>
          <w:rFonts w:ascii="Times New Roman" w:hAnsi="Times New Roman"/>
          <w:sz w:val="24"/>
          <w:szCs w:val="24"/>
        </w:rPr>
        <w:t xml:space="preserve"> мероприятия направлены  на  компенсацию  части затрат по предоставлению коммунальных услуг, по водоснабжению (перечисление субсидии юридическим лицам на возмещение недополученных доходов)</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Благоустройство</w:t>
      </w:r>
      <w:r>
        <w:rPr>
          <w:rFonts w:ascii="Times New Roman" w:hAnsi="Times New Roman"/>
          <w:sz w:val="24"/>
          <w:szCs w:val="24"/>
        </w:rPr>
        <w:t xml:space="preserve"> исполнено  в сумме 2 569 106</w:t>
      </w:r>
      <w:r>
        <w:rPr>
          <w:rFonts w:ascii="Times New Roman" w:hAnsi="Times New Roman"/>
          <w:color w:val="000000"/>
          <w:sz w:val="24"/>
          <w:szCs w:val="24"/>
        </w:rPr>
        <w:t>,30 руб.  (</w:t>
      </w:r>
      <w:r>
        <w:rPr>
          <w:rFonts w:ascii="Times New Roman" w:hAnsi="Times New Roman"/>
          <w:sz w:val="24"/>
          <w:szCs w:val="24"/>
        </w:rPr>
        <w:t xml:space="preserve">98,62%), </w:t>
      </w:r>
      <w:r>
        <w:rPr>
          <w:rFonts w:ascii="Times New Roman" w:hAnsi="Times New Roman"/>
          <w:color w:val="000000"/>
          <w:sz w:val="24"/>
          <w:szCs w:val="24"/>
        </w:rPr>
        <w:t xml:space="preserve">в т.ч. израсходовано </w:t>
      </w:r>
      <w:r>
        <w:rPr>
          <w:rFonts w:ascii="Times New Roman" w:hAnsi="Times New Roman"/>
          <w:sz w:val="24"/>
          <w:szCs w:val="24"/>
        </w:rPr>
        <w:t>на поощрения победителей конкурса по благоустройству территорий муниципального образования, уличное освещение, обустройство набережной в п. Калевала, обустройство парка, автостоянки в п. Калевала.</w:t>
      </w:r>
    </w:p>
    <w:p w:rsidR="006E659E" w:rsidRDefault="006E659E">
      <w:pPr>
        <w:spacing w:after="0" w:line="240" w:lineRule="auto"/>
        <w:ind w:firstLine="708"/>
        <w:jc w:val="both"/>
        <w:rPr>
          <w:rFonts w:ascii="Times New Roman" w:hAnsi="Times New Roman"/>
          <w:b/>
          <w:sz w:val="24"/>
          <w:szCs w:val="24"/>
          <w:u w:val="single"/>
        </w:rPr>
      </w:pPr>
    </w:p>
    <w:p w:rsidR="006E659E" w:rsidRDefault="006E659E">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Образование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282 013 237,52</w:t>
      </w:r>
      <w:r>
        <w:rPr>
          <w:rFonts w:ascii="Times New Roman" w:hAnsi="Times New Roman"/>
          <w:b/>
          <w:bCs/>
          <w:color w:val="000000"/>
          <w:sz w:val="24"/>
          <w:szCs w:val="24"/>
        </w:rPr>
        <w:t xml:space="preserve">  </w:t>
      </w:r>
      <w:r>
        <w:rPr>
          <w:rFonts w:ascii="Times New Roman" w:hAnsi="Times New Roman"/>
          <w:sz w:val="24"/>
          <w:szCs w:val="24"/>
        </w:rPr>
        <w:t xml:space="preserve">руб. Исполнено в сумме </w:t>
      </w:r>
      <w:r>
        <w:rPr>
          <w:rFonts w:ascii="Times New Roman" w:hAnsi="Times New Roman"/>
          <w:bCs/>
          <w:color w:val="000000"/>
          <w:sz w:val="24"/>
          <w:szCs w:val="24"/>
        </w:rPr>
        <w:t>274 937 135,01</w:t>
      </w:r>
      <w:r>
        <w:rPr>
          <w:rFonts w:ascii="Times New Roman" w:hAnsi="Times New Roman"/>
          <w:b/>
          <w:bCs/>
          <w:color w:val="000000"/>
          <w:sz w:val="24"/>
          <w:szCs w:val="24"/>
        </w:rPr>
        <w:t xml:space="preserve">  </w:t>
      </w:r>
      <w:r>
        <w:rPr>
          <w:rFonts w:ascii="Times New Roman" w:hAnsi="Times New Roman"/>
          <w:sz w:val="24"/>
          <w:szCs w:val="24"/>
        </w:rPr>
        <w:t>руб. (99,85%), в том числе: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Дошкольное образование</w:t>
      </w:r>
      <w:r>
        <w:rPr>
          <w:rFonts w:ascii="Times New Roman" w:hAnsi="Times New Roman"/>
          <w:color w:val="000000"/>
          <w:sz w:val="24"/>
          <w:szCs w:val="24"/>
        </w:rPr>
        <w:t xml:space="preserve"> </w:t>
      </w:r>
      <w:r>
        <w:rPr>
          <w:rFonts w:ascii="Times New Roman" w:hAnsi="Times New Roman"/>
          <w:sz w:val="24"/>
          <w:szCs w:val="24"/>
        </w:rPr>
        <w:t>исполнено в сумме 5</w:t>
      </w:r>
      <w:r>
        <w:rPr>
          <w:rFonts w:ascii="Times New Roman" w:hAnsi="Times New Roman"/>
          <w:color w:val="000000"/>
          <w:sz w:val="24"/>
          <w:szCs w:val="24"/>
        </w:rPr>
        <w:t xml:space="preserve">8 550 824,73 руб.  (99,99%) в т.ч. израсходовано </w:t>
      </w:r>
      <w:r>
        <w:rPr>
          <w:rFonts w:ascii="Times New Roman" w:hAnsi="Times New Roman"/>
          <w:sz w:val="24"/>
          <w:szCs w:val="24"/>
        </w:rPr>
        <w:t xml:space="preserve">на: </w:t>
      </w:r>
    </w:p>
    <w:p w:rsidR="006E659E" w:rsidRDefault="006E659E">
      <w:pPr>
        <w:pStyle w:val="ListParagraph"/>
        <w:numPr>
          <w:ilvl w:val="0"/>
          <w:numId w:val="13"/>
        </w:numPr>
        <w:jc w:val="both"/>
        <w:rPr>
          <w:color w:val="000000"/>
          <w:sz w:val="24"/>
          <w:szCs w:val="24"/>
        </w:rPr>
      </w:pPr>
      <w:r>
        <w:rPr>
          <w:color w:val="000000"/>
          <w:sz w:val="24"/>
          <w:szCs w:val="24"/>
        </w:rPr>
        <w:t xml:space="preserve">Финансовое обеспечение выполнения муниципальных заданий дошкольным учреждениям района в сумме 58 350 574,73 руб.(100% от плана), </w:t>
      </w:r>
    </w:p>
    <w:p w:rsidR="006E659E" w:rsidRDefault="006E659E">
      <w:pPr>
        <w:pStyle w:val="ListParagraph"/>
        <w:numPr>
          <w:ilvl w:val="0"/>
          <w:numId w:val="13"/>
        </w:numPr>
        <w:jc w:val="both"/>
        <w:rPr>
          <w:color w:val="000000"/>
          <w:sz w:val="24"/>
          <w:szCs w:val="24"/>
        </w:rPr>
      </w:pPr>
      <w:r>
        <w:rPr>
          <w:color w:val="000000"/>
          <w:sz w:val="24"/>
          <w:szCs w:val="24"/>
        </w:rPr>
        <w:t>На выполнение иных полномочий в соответствии с нормативно-правовыми актами органов местного самоуправления бюджетным учреждениям в сумме 200 250,00 руб.( 99,62% от плана).</w:t>
      </w:r>
    </w:p>
    <w:p w:rsidR="006E659E" w:rsidRDefault="006E659E">
      <w:pPr>
        <w:spacing w:after="0" w:line="240" w:lineRule="auto"/>
        <w:ind w:firstLine="708"/>
        <w:jc w:val="both"/>
        <w:rPr>
          <w:rFonts w:ascii="Times New Roman" w:hAnsi="Times New Roman"/>
          <w:color w:val="000000"/>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 xml:space="preserve">Общее образование </w:t>
      </w:r>
      <w:r>
        <w:rPr>
          <w:rFonts w:ascii="Times New Roman" w:hAnsi="Times New Roman"/>
          <w:sz w:val="24"/>
          <w:szCs w:val="24"/>
        </w:rPr>
        <w:t xml:space="preserve"> исполнено в сумме  182</w:t>
      </w:r>
      <w:r>
        <w:rPr>
          <w:rFonts w:ascii="Times New Roman" w:hAnsi="Times New Roman"/>
          <w:color w:val="000000"/>
          <w:sz w:val="24"/>
          <w:szCs w:val="24"/>
        </w:rPr>
        <w:t xml:space="preserve"> 228 505,96 руб.(96,30%) израсходовано </w:t>
      </w:r>
      <w:r>
        <w:rPr>
          <w:rFonts w:ascii="Times New Roman" w:hAnsi="Times New Roman"/>
          <w:sz w:val="24"/>
          <w:szCs w:val="24"/>
        </w:rPr>
        <w:t>на:</w:t>
      </w:r>
    </w:p>
    <w:p w:rsidR="006E659E" w:rsidRDefault="006E659E">
      <w:pPr>
        <w:pStyle w:val="ListParagraph"/>
        <w:numPr>
          <w:ilvl w:val="0"/>
          <w:numId w:val="14"/>
        </w:numPr>
        <w:jc w:val="both"/>
        <w:rPr>
          <w:color w:val="000000"/>
          <w:sz w:val="24"/>
          <w:szCs w:val="24"/>
        </w:rPr>
      </w:pPr>
      <w:r>
        <w:rPr>
          <w:color w:val="000000"/>
          <w:sz w:val="24"/>
          <w:szCs w:val="24"/>
        </w:rPr>
        <w:t>Финансовое обеспечение выполнения муниципальных заданий общеобразовательным учреждениям района выделены в сумме 178 839 661,81 руб.(96,30%).</w:t>
      </w:r>
    </w:p>
    <w:p w:rsidR="006E659E" w:rsidRDefault="006E659E">
      <w:pPr>
        <w:pStyle w:val="ListParagraph"/>
        <w:numPr>
          <w:ilvl w:val="0"/>
          <w:numId w:val="14"/>
        </w:numPr>
        <w:jc w:val="both"/>
        <w:rPr>
          <w:color w:val="000000"/>
          <w:sz w:val="24"/>
          <w:szCs w:val="24"/>
        </w:rPr>
      </w:pPr>
      <w:r>
        <w:rPr>
          <w:color w:val="000000"/>
          <w:sz w:val="24"/>
          <w:szCs w:val="24"/>
        </w:rPr>
        <w:t xml:space="preserve">Выполнение иных полномочий в соответствии с нормативно-правовыми актами органов местного самоуправления бюджетным учреждениям предоставлены средства субсидии на иные цели в сумме 3 388 844,15 руб., (100%), </w:t>
      </w:r>
      <w:r>
        <w:rPr>
          <w:i/>
          <w:color w:val="000000"/>
          <w:sz w:val="24"/>
          <w:szCs w:val="24"/>
        </w:rPr>
        <w:t>в том числе</w:t>
      </w:r>
      <w:r>
        <w:rPr>
          <w:color w:val="000000"/>
          <w:sz w:val="24"/>
          <w:szCs w:val="24"/>
        </w:rPr>
        <w:t xml:space="preserve">: </w:t>
      </w:r>
    </w:p>
    <w:p w:rsidR="006E659E" w:rsidRDefault="006E659E">
      <w:pPr>
        <w:pStyle w:val="ListParagraph"/>
        <w:numPr>
          <w:ilvl w:val="0"/>
          <w:numId w:val="15"/>
        </w:numPr>
        <w:tabs>
          <w:tab w:val="left" w:pos="5955"/>
        </w:tabs>
        <w:jc w:val="both"/>
        <w:rPr>
          <w:sz w:val="24"/>
          <w:szCs w:val="24"/>
        </w:rPr>
      </w:pPr>
      <w:r>
        <w:rPr>
          <w:sz w:val="24"/>
          <w:szCs w:val="24"/>
        </w:rPr>
        <w:t xml:space="preserve">Приобретение для детей-инвалидов учебной литературы </w:t>
      </w:r>
      <w:r>
        <w:rPr>
          <w:color w:val="FF0000"/>
          <w:sz w:val="24"/>
          <w:szCs w:val="24"/>
        </w:rPr>
        <w:t xml:space="preserve"> </w:t>
      </w:r>
      <w:r>
        <w:rPr>
          <w:sz w:val="24"/>
          <w:szCs w:val="24"/>
        </w:rPr>
        <w:t>и возмещение транспортных расходов по доставке  детей с ограниченными возможностями здоровья в школу израсходовано в сумме 84 000,00 руб.,</w:t>
      </w:r>
    </w:p>
    <w:p w:rsidR="006E659E" w:rsidRDefault="006E659E">
      <w:pPr>
        <w:pStyle w:val="ListParagraph"/>
        <w:numPr>
          <w:ilvl w:val="0"/>
          <w:numId w:val="15"/>
        </w:numPr>
        <w:tabs>
          <w:tab w:val="left" w:pos="5955"/>
        </w:tabs>
        <w:jc w:val="both"/>
        <w:rPr>
          <w:sz w:val="24"/>
          <w:szCs w:val="24"/>
        </w:rPr>
      </w:pPr>
      <w:r>
        <w:rPr>
          <w:sz w:val="24"/>
          <w:szCs w:val="24"/>
        </w:rPr>
        <w:t>Выплата компенсации расходов на оплату жилых помещений, отопления и освещения педагогическим работникам в сумме 3 304 844,15 руб. (100%).</w:t>
      </w:r>
    </w:p>
    <w:p w:rsidR="006E659E" w:rsidRDefault="006E659E">
      <w:pPr>
        <w:tabs>
          <w:tab w:val="left" w:pos="5955"/>
        </w:tabs>
        <w:spacing w:after="0" w:line="240" w:lineRule="auto"/>
        <w:ind w:firstLine="709"/>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 xml:space="preserve">Дополнительное образование детей  </w:t>
      </w:r>
      <w:r>
        <w:rPr>
          <w:rFonts w:ascii="Times New Roman" w:hAnsi="Times New Roman"/>
          <w:color w:val="000000"/>
          <w:sz w:val="24"/>
          <w:szCs w:val="24"/>
        </w:rPr>
        <w:t>в сумме</w:t>
      </w:r>
      <w:r>
        <w:rPr>
          <w:rFonts w:ascii="Times New Roman" w:hAnsi="Times New Roman"/>
          <w:b/>
          <w:i/>
          <w:color w:val="000000"/>
          <w:sz w:val="24"/>
          <w:szCs w:val="24"/>
        </w:rPr>
        <w:t xml:space="preserve"> </w:t>
      </w:r>
      <w:r>
        <w:rPr>
          <w:rFonts w:ascii="Times New Roman" w:hAnsi="Times New Roman"/>
          <w:color w:val="000000"/>
          <w:sz w:val="24"/>
          <w:szCs w:val="24"/>
        </w:rPr>
        <w:t xml:space="preserve">23 186 255,12 руб.  (100,00%)  израсходовано </w:t>
      </w:r>
      <w:r>
        <w:rPr>
          <w:rFonts w:ascii="Times New Roman" w:hAnsi="Times New Roman"/>
          <w:sz w:val="24"/>
          <w:szCs w:val="24"/>
        </w:rPr>
        <w:t>на:</w:t>
      </w:r>
    </w:p>
    <w:p w:rsidR="006E659E" w:rsidRDefault="006E659E">
      <w:pPr>
        <w:pStyle w:val="ListParagraph"/>
        <w:numPr>
          <w:ilvl w:val="0"/>
          <w:numId w:val="16"/>
        </w:numPr>
        <w:jc w:val="both"/>
        <w:rPr>
          <w:sz w:val="24"/>
          <w:szCs w:val="24"/>
        </w:rPr>
      </w:pPr>
      <w:r>
        <w:rPr>
          <w:sz w:val="24"/>
          <w:szCs w:val="24"/>
        </w:rPr>
        <w:t>Финансовое обеспечение выполнения муниципальных заданий  учреждениям района предоставлены и перечислены субсидии в сумме  21 813 106,00   руб.</w:t>
      </w:r>
    </w:p>
    <w:p w:rsidR="006E659E" w:rsidRDefault="006E659E">
      <w:pPr>
        <w:pStyle w:val="ListParagraph"/>
        <w:numPr>
          <w:ilvl w:val="0"/>
          <w:numId w:val="16"/>
        </w:numPr>
        <w:jc w:val="both"/>
        <w:rPr>
          <w:i/>
          <w:color w:val="000000"/>
          <w:sz w:val="24"/>
          <w:szCs w:val="24"/>
        </w:rPr>
      </w:pPr>
      <w:r>
        <w:rPr>
          <w:color w:val="000000"/>
          <w:sz w:val="24"/>
          <w:szCs w:val="24"/>
        </w:rPr>
        <w:t xml:space="preserve">Выполнение иных полномочий в соответствии с нормативно-правовыми актами органов местного самоуправления бюджетным учреждениям предоставлены средства субсидии на иные цели в сумме 1 373 149,12 руб., </w:t>
      </w:r>
    </w:p>
    <w:p w:rsidR="006E659E" w:rsidRDefault="006E659E">
      <w:pPr>
        <w:pStyle w:val="ListParagraph"/>
        <w:jc w:val="both"/>
        <w:rPr>
          <w:i/>
          <w:color w:val="000000"/>
          <w:sz w:val="24"/>
          <w:szCs w:val="24"/>
        </w:rPr>
      </w:pPr>
      <w:r>
        <w:rPr>
          <w:i/>
          <w:color w:val="000000"/>
          <w:sz w:val="24"/>
          <w:szCs w:val="24"/>
        </w:rPr>
        <w:t>в том числе:</w:t>
      </w:r>
    </w:p>
    <w:p w:rsidR="006E659E" w:rsidRDefault="006E659E">
      <w:pPr>
        <w:pStyle w:val="ListParagraph"/>
        <w:numPr>
          <w:ilvl w:val="0"/>
          <w:numId w:val="17"/>
        </w:numPr>
        <w:tabs>
          <w:tab w:val="left" w:pos="5955"/>
        </w:tabs>
        <w:jc w:val="both"/>
        <w:rPr>
          <w:sz w:val="24"/>
          <w:szCs w:val="24"/>
        </w:rPr>
      </w:pPr>
      <w:r>
        <w:rPr>
          <w:sz w:val="24"/>
          <w:szCs w:val="24"/>
        </w:rPr>
        <w:t>Выплата компенсации расходов на оплату жилых помещений, отопления и освещения педагогическим работникам в сумме  688 149,12 руб. (100%).,</w:t>
      </w:r>
    </w:p>
    <w:p w:rsidR="006E659E" w:rsidRDefault="006E659E">
      <w:pPr>
        <w:pStyle w:val="ListParagraph"/>
        <w:numPr>
          <w:ilvl w:val="0"/>
          <w:numId w:val="17"/>
        </w:numPr>
        <w:jc w:val="both"/>
        <w:rPr>
          <w:color w:val="000000"/>
          <w:sz w:val="24"/>
          <w:szCs w:val="24"/>
        </w:rPr>
      </w:pPr>
      <w:r>
        <w:rPr>
          <w:sz w:val="24"/>
          <w:szCs w:val="24"/>
        </w:rPr>
        <w:t>Мероприятия</w:t>
      </w:r>
      <w:r>
        <w:rPr>
          <w:color w:val="FF0000"/>
          <w:sz w:val="24"/>
          <w:szCs w:val="24"/>
        </w:rPr>
        <w:t xml:space="preserve"> </w:t>
      </w:r>
      <w:r>
        <w:rPr>
          <w:sz w:val="24"/>
          <w:szCs w:val="24"/>
        </w:rPr>
        <w:t>по</w:t>
      </w:r>
      <w:r>
        <w:rPr>
          <w:color w:val="FF0000"/>
          <w:sz w:val="24"/>
          <w:szCs w:val="24"/>
        </w:rPr>
        <w:t xml:space="preserve"> </w:t>
      </w:r>
      <w:r>
        <w:rPr>
          <w:sz w:val="24"/>
          <w:szCs w:val="24"/>
        </w:rPr>
        <w:t>организации обсерватора в МБУ «Дом детского творчества» в сумме 685 000</w:t>
      </w:r>
      <w:r>
        <w:rPr>
          <w:color w:val="000000"/>
          <w:sz w:val="24"/>
          <w:szCs w:val="24"/>
        </w:rPr>
        <w:t>,00 руб.</w:t>
      </w: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Молодежная политика</w:t>
      </w:r>
      <w:r>
        <w:rPr>
          <w:rFonts w:ascii="Times New Roman" w:hAnsi="Times New Roman"/>
          <w:color w:val="000000"/>
          <w:sz w:val="24"/>
          <w:szCs w:val="24"/>
        </w:rPr>
        <w:t xml:space="preserve">  в сумме 992 249,20 руб.  (99,98%) израсходовано </w:t>
      </w:r>
      <w:r>
        <w:rPr>
          <w:rFonts w:ascii="Times New Roman" w:hAnsi="Times New Roman"/>
          <w:sz w:val="24"/>
          <w:szCs w:val="24"/>
        </w:rPr>
        <w:t>на:</w:t>
      </w:r>
    </w:p>
    <w:p w:rsidR="006E659E" w:rsidRDefault="006E659E">
      <w:pPr>
        <w:pStyle w:val="ListParagraph"/>
        <w:numPr>
          <w:ilvl w:val="0"/>
          <w:numId w:val="18"/>
        </w:numPr>
        <w:jc w:val="both"/>
        <w:rPr>
          <w:color w:val="000000"/>
          <w:sz w:val="24"/>
          <w:szCs w:val="24"/>
        </w:rPr>
      </w:pPr>
      <w:r>
        <w:rPr>
          <w:sz w:val="24"/>
          <w:szCs w:val="24"/>
        </w:rPr>
        <w:t xml:space="preserve">Мероприятия по организации отдыха детей в каникулярное время – </w:t>
      </w:r>
      <w:r>
        <w:rPr>
          <w:color w:val="000000"/>
          <w:sz w:val="24"/>
          <w:szCs w:val="24"/>
        </w:rPr>
        <w:t xml:space="preserve">930 949,20 руб.(99,98%) </w:t>
      </w:r>
    </w:p>
    <w:p w:rsidR="006E659E" w:rsidRDefault="006E659E">
      <w:pPr>
        <w:pStyle w:val="ListParagraph"/>
        <w:numPr>
          <w:ilvl w:val="0"/>
          <w:numId w:val="18"/>
        </w:numPr>
        <w:jc w:val="both"/>
        <w:rPr>
          <w:color w:val="000000"/>
          <w:sz w:val="24"/>
          <w:szCs w:val="24"/>
        </w:rPr>
      </w:pPr>
      <w:r>
        <w:rPr>
          <w:color w:val="000000"/>
          <w:sz w:val="24"/>
          <w:szCs w:val="24"/>
        </w:rPr>
        <w:t>Реализацию мероприятий по патриотическому воспитанию граждан  в сумме 61 300,00 руб. (100%)</w:t>
      </w:r>
    </w:p>
    <w:p w:rsidR="006E659E" w:rsidRDefault="006E659E">
      <w:pPr>
        <w:spacing w:after="0" w:line="240" w:lineRule="auto"/>
        <w:ind w:firstLine="708"/>
        <w:jc w:val="both"/>
        <w:rPr>
          <w:rFonts w:ascii="Times New Roman" w:hAnsi="Times New Roman"/>
          <w:i/>
          <w:color w:val="000000"/>
          <w:sz w:val="24"/>
          <w:szCs w:val="24"/>
        </w:rPr>
      </w:pPr>
    </w:p>
    <w:p w:rsidR="006E659E" w:rsidRDefault="006E659E">
      <w:pPr>
        <w:spacing w:after="0" w:line="240" w:lineRule="auto"/>
        <w:ind w:firstLine="708"/>
        <w:jc w:val="both"/>
        <w:rPr>
          <w:rFonts w:ascii="Times New Roman" w:hAnsi="Times New Roman"/>
          <w:sz w:val="24"/>
          <w:szCs w:val="24"/>
        </w:rPr>
      </w:pPr>
      <w:r>
        <w:rPr>
          <w:rFonts w:ascii="Times New Roman" w:hAnsi="Times New Roman"/>
          <w:b/>
          <w:i/>
          <w:color w:val="000000"/>
          <w:sz w:val="24"/>
          <w:szCs w:val="24"/>
        </w:rPr>
        <w:t>Другие вопросы в области образования</w:t>
      </w:r>
      <w:r>
        <w:rPr>
          <w:rFonts w:ascii="Times New Roman" w:hAnsi="Times New Roman"/>
          <w:color w:val="000000"/>
          <w:sz w:val="24"/>
          <w:szCs w:val="24"/>
        </w:rPr>
        <w:t xml:space="preserve">  в сумме 9 979 300,00 руб.  (100,00%) израсходовано </w:t>
      </w:r>
      <w:r>
        <w:rPr>
          <w:rFonts w:ascii="Times New Roman" w:hAnsi="Times New Roman"/>
          <w:sz w:val="24"/>
          <w:szCs w:val="24"/>
        </w:rPr>
        <w:t>на:</w:t>
      </w:r>
    </w:p>
    <w:p w:rsidR="006E659E" w:rsidRDefault="006E659E">
      <w:pPr>
        <w:pStyle w:val="ListParagraph"/>
        <w:numPr>
          <w:ilvl w:val="0"/>
          <w:numId w:val="19"/>
        </w:numPr>
        <w:jc w:val="both"/>
        <w:rPr>
          <w:sz w:val="24"/>
          <w:szCs w:val="24"/>
        </w:rPr>
      </w:pPr>
      <w:r>
        <w:rPr>
          <w:sz w:val="24"/>
          <w:szCs w:val="24"/>
        </w:rPr>
        <w:t xml:space="preserve">Содержание органа, осуществляющего руководство, координацию и контроль за деятельностью учреждений образования </w:t>
      </w:r>
      <w:r>
        <w:rPr>
          <w:i/>
          <w:sz w:val="24"/>
          <w:szCs w:val="24"/>
        </w:rPr>
        <w:t>МБУ «Управление образования»</w:t>
      </w:r>
      <w:r>
        <w:rPr>
          <w:sz w:val="24"/>
          <w:szCs w:val="24"/>
        </w:rPr>
        <w:t xml:space="preserve">  в сумме  5 202 200,00 руб. (100%) </w:t>
      </w:r>
    </w:p>
    <w:p w:rsidR="006E659E" w:rsidRDefault="006E659E">
      <w:pPr>
        <w:pStyle w:val="ListParagraph"/>
        <w:numPr>
          <w:ilvl w:val="0"/>
          <w:numId w:val="19"/>
        </w:numPr>
        <w:jc w:val="both"/>
        <w:rPr>
          <w:color w:val="000000"/>
          <w:sz w:val="24"/>
          <w:szCs w:val="24"/>
        </w:rPr>
      </w:pPr>
      <w:r>
        <w:rPr>
          <w:color w:val="000000"/>
          <w:sz w:val="24"/>
          <w:szCs w:val="24"/>
        </w:rPr>
        <w:t xml:space="preserve">Содержание </w:t>
      </w:r>
      <w:r>
        <w:rPr>
          <w:i/>
          <w:color w:val="000000"/>
          <w:sz w:val="24"/>
          <w:szCs w:val="24"/>
        </w:rPr>
        <w:t>МБУ Централизованных бухгалтерий учреждений образования</w:t>
      </w:r>
      <w:r>
        <w:rPr>
          <w:color w:val="000000"/>
          <w:sz w:val="24"/>
          <w:szCs w:val="24"/>
        </w:rPr>
        <w:t xml:space="preserve">  в сумме 4 777 100,00 руб. (100%).</w:t>
      </w: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8"/>
        <w:jc w:val="both"/>
        <w:rPr>
          <w:rFonts w:ascii="Times New Roman" w:hAnsi="Times New Roman"/>
          <w:b/>
          <w:bCs/>
          <w:color w:val="000000"/>
          <w:sz w:val="24"/>
          <w:szCs w:val="24"/>
          <w:u w:val="single"/>
        </w:rPr>
      </w:pPr>
      <w:r>
        <w:rPr>
          <w:rFonts w:ascii="Times New Roman" w:hAnsi="Times New Roman"/>
          <w:b/>
          <w:color w:val="000000"/>
          <w:sz w:val="24"/>
          <w:szCs w:val="24"/>
          <w:u w:val="single"/>
        </w:rPr>
        <w:t xml:space="preserve">Культура </w:t>
      </w:r>
      <w:r>
        <w:rPr>
          <w:rFonts w:ascii="Times New Roman" w:hAnsi="Times New Roman"/>
          <w:b/>
          <w:bCs/>
          <w:color w:val="000000"/>
          <w:sz w:val="24"/>
          <w:szCs w:val="24"/>
          <w:u w:val="single"/>
        </w:rPr>
        <w:t xml:space="preserve"> </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 xml:space="preserve">31 297 158,05 </w:t>
      </w:r>
      <w:r>
        <w:rPr>
          <w:rFonts w:ascii="Times New Roman" w:hAnsi="Times New Roman"/>
          <w:sz w:val="24"/>
          <w:szCs w:val="24"/>
        </w:rPr>
        <w:t xml:space="preserve">руб. Исполнено </w:t>
      </w:r>
      <w:r>
        <w:rPr>
          <w:rFonts w:ascii="Times New Roman" w:hAnsi="Times New Roman"/>
          <w:bCs/>
          <w:color w:val="000000"/>
          <w:sz w:val="24"/>
          <w:szCs w:val="24"/>
        </w:rPr>
        <w:t>31 294 454,96 руб.  (99,99</w:t>
      </w:r>
      <w:r>
        <w:rPr>
          <w:rFonts w:ascii="Times New Roman" w:hAnsi="Times New Roman"/>
          <w:sz w:val="24"/>
          <w:szCs w:val="24"/>
        </w:rPr>
        <w:t>%), в том числе:</w:t>
      </w:r>
    </w:p>
    <w:p w:rsidR="006E659E" w:rsidRDefault="006E659E">
      <w:pPr>
        <w:pStyle w:val="ListParagraph"/>
        <w:numPr>
          <w:ilvl w:val="0"/>
          <w:numId w:val="20"/>
        </w:numPr>
        <w:jc w:val="both"/>
        <w:rPr>
          <w:color w:val="000000"/>
          <w:sz w:val="24"/>
          <w:szCs w:val="24"/>
        </w:rPr>
      </w:pPr>
      <w:r>
        <w:rPr>
          <w:color w:val="000000"/>
          <w:sz w:val="24"/>
          <w:szCs w:val="24"/>
        </w:rPr>
        <w:t xml:space="preserve">Финансовое обеспечение муниципального задания оказание муниципальных услуг </w:t>
      </w:r>
      <w:r>
        <w:rPr>
          <w:b/>
          <w:i/>
          <w:color w:val="000000"/>
          <w:sz w:val="24"/>
          <w:szCs w:val="24"/>
        </w:rPr>
        <w:t>МБУ</w:t>
      </w:r>
      <w:r>
        <w:rPr>
          <w:i/>
          <w:color w:val="000000"/>
          <w:sz w:val="24"/>
          <w:szCs w:val="24"/>
        </w:rPr>
        <w:t xml:space="preserve"> </w:t>
      </w:r>
      <w:r>
        <w:rPr>
          <w:b/>
          <w:i/>
          <w:sz w:val="24"/>
          <w:szCs w:val="24"/>
        </w:rPr>
        <w:t>« Этнокультурный центр «Калевалатало</w:t>
      </w:r>
      <w:r>
        <w:rPr>
          <w:i/>
          <w:sz w:val="24"/>
          <w:szCs w:val="24"/>
        </w:rPr>
        <w:t>»»</w:t>
      </w:r>
      <w:r>
        <w:rPr>
          <w:color w:val="FF0000"/>
          <w:sz w:val="24"/>
          <w:szCs w:val="24"/>
        </w:rPr>
        <w:t xml:space="preserve"> </w:t>
      </w:r>
      <w:r>
        <w:rPr>
          <w:color w:val="000000"/>
          <w:sz w:val="24"/>
          <w:szCs w:val="24"/>
        </w:rPr>
        <w:t>направлено в полном объеме   в сумме 5 426 121,34 руб.</w:t>
      </w:r>
      <w:r>
        <w:rPr>
          <w:sz w:val="24"/>
          <w:szCs w:val="24"/>
        </w:rPr>
        <w:t xml:space="preserve"> .( 100% к плану),</w:t>
      </w:r>
    </w:p>
    <w:p w:rsidR="006E659E" w:rsidRDefault="006E659E">
      <w:pPr>
        <w:pStyle w:val="ListParagraph"/>
        <w:ind w:left="1429"/>
        <w:jc w:val="both"/>
        <w:rPr>
          <w:color w:val="000000"/>
          <w:sz w:val="24"/>
          <w:szCs w:val="24"/>
        </w:rPr>
      </w:pPr>
      <w:r>
        <w:rPr>
          <w:sz w:val="24"/>
          <w:szCs w:val="24"/>
        </w:rPr>
        <w:t xml:space="preserve"> </w:t>
      </w:r>
      <w:r>
        <w:rPr>
          <w:i/>
          <w:sz w:val="24"/>
          <w:szCs w:val="24"/>
        </w:rPr>
        <w:t>в том числе</w:t>
      </w:r>
      <w:r>
        <w:rPr>
          <w:sz w:val="24"/>
          <w:szCs w:val="24"/>
        </w:rPr>
        <w:t>:</w:t>
      </w:r>
    </w:p>
    <w:p w:rsidR="006E659E" w:rsidRDefault="006E659E">
      <w:pPr>
        <w:pStyle w:val="ListParagraph"/>
        <w:numPr>
          <w:ilvl w:val="0"/>
          <w:numId w:val="21"/>
        </w:numPr>
        <w:jc w:val="both"/>
        <w:rPr>
          <w:color w:val="000000"/>
          <w:sz w:val="24"/>
          <w:szCs w:val="24"/>
        </w:rPr>
      </w:pPr>
      <w:r>
        <w:rPr>
          <w:color w:val="000000"/>
          <w:sz w:val="24"/>
          <w:szCs w:val="24"/>
        </w:rPr>
        <w:t>мероприятия по этнокультурному развитию коренных народов Республики Карелия в сумме 369 958,34 руб.</w:t>
      </w:r>
      <w:r>
        <w:rPr>
          <w:sz w:val="24"/>
          <w:szCs w:val="24"/>
        </w:rPr>
        <w:t>( 100% к плану).</w:t>
      </w:r>
    </w:p>
    <w:p w:rsidR="006E659E" w:rsidRDefault="006E659E">
      <w:pPr>
        <w:pStyle w:val="ListParagraph"/>
        <w:numPr>
          <w:ilvl w:val="0"/>
          <w:numId w:val="20"/>
        </w:numPr>
        <w:jc w:val="both"/>
        <w:rPr>
          <w:sz w:val="24"/>
          <w:szCs w:val="24"/>
        </w:rPr>
      </w:pPr>
      <w:r>
        <w:rPr>
          <w:color w:val="000000"/>
          <w:sz w:val="24"/>
          <w:szCs w:val="24"/>
        </w:rPr>
        <w:t xml:space="preserve">Финансовое обеспечение муниципального задания оказание муниципальных услуг </w:t>
      </w:r>
      <w:r>
        <w:rPr>
          <w:b/>
          <w:i/>
          <w:color w:val="000000"/>
          <w:sz w:val="24"/>
          <w:szCs w:val="24"/>
        </w:rPr>
        <w:t>библиотечной системы</w:t>
      </w:r>
      <w:r>
        <w:rPr>
          <w:color w:val="000000"/>
          <w:sz w:val="24"/>
          <w:szCs w:val="24"/>
        </w:rPr>
        <w:t xml:space="preserve"> в сумме 7 302 821,34 руб.</w:t>
      </w:r>
      <w:r>
        <w:rPr>
          <w:sz w:val="24"/>
          <w:szCs w:val="24"/>
        </w:rPr>
        <w:t xml:space="preserve">( 100% к плану), </w:t>
      </w:r>
    </w:p>
    <w:p w:rsidR="006E659E" w:rsidRDefault="006E659E">
      <w:pPr>
        <w:pStyle w:val="ListParagraph"/>
        <w:ind w:left="1429"/>
        <w:jc w:val="both"/>
        <w:rPr>
          <w:sz w:val="24"/>
          <w:szCs w:val="24"/>
        </w:rPr>
      </w:pPr>
      <w:r>
        <w:rPr>
          <w:i/>
          <w:sz w:val="24"/>
          <w:szCs w:val="24"/>
        </w:rPr>
        <w:t xml:space="preserve"> в</w:t>
      </w:r>
      <w:r>
        <w:rPr>
          <w:sz w:val="24"/>
          <w:szCs w:val="24"/>
        </w:rPr>
        <w:t xml:space="preserve"> </w:t>
      </w:r>
      <w:r>
        <w:rPr>
          <w:i/>
          <w:sz w:val="24"/>
          <w:szCs w:val="24"/>
        </w:rPr>
        <w:t>том числе</w:t>
      </w:r>
      <w:r>
        <w:rPr>
          <w:sz w:val="24"/>
          <w:szCs w:val="24"/>
        </w:rPr>
        <w:t>:</w:t>
      </w:r>
    </w:p>
    <w:p w:rsidR="006E659E" w:rsidRDefault="006E659E">
      <w:pPr>
        <w:pStyle w:val="ListParagraph"/>
        <w:numPr>
          <w:ilvl w:val="0"/>
          <w:numId w:val="21"/>
        </w:numPr>
        <w:jc w:val="both"/>
        <w:rPr>
          <w:sz w:val="24"/>
          <w:szCs w:val="24"/>
        </w:rPr>
      </w:pPr>
      <w:r>
        <w:rPr>
          <w:sz w:val="24"/>
          <w:szCs w:val="24"/>
        </w:rPr>
        <w:t xml:space="preserve">Мероприятия по подключению библиотек к сети «Интернет» в сумме 181 419,34 руб. </w:t>
      </w:r>
    </w:p>
    <w:p w:rsidR="006E659E" w:rsidRDefault="006E659E">
      <w:pPr>
        <w:pStyle w:val="ListParagraph"/>
        <w:numPr>
          <w:ilvl w:val="0"/>
          <w:numId w:val="20"/>
        </w:numPr>
        <w:jc w:val="both"/>
        <w:rPr>
          <w:color w:val="000000"/>
          <w:sz w:val="24"/>
          <w:szCs w:val="24"/>
        </w:rPr>
      </w:pPr>
      <w:r>
        <w:rPr>
          <w:color w:val="000000"/>
          <w:sz w:val="24"/>
          <w:szCs w:val="24"/>
        </w:rPr>
        <w:t xml:space="preserve">Финансовое обеспечение муниципального задания оказание муниципальных услуг </w:t>
      </w:r>
      <w:r>
        <w:rPr>
          <w:b/>
          <w:i/>
          <w:color w:val="000000"/>
          <w:sz w:val="24"/>
          <w:szCs w:val="24"/>
        </w:rPr>
        <w:t>Домов культуры</w:t>
      </w:r>
      <w:r>
        <w:rPr>
          <w:color w:val="000000"/>
          <w:sz w:val="24"/>
          <w:szCs w:val="24"/>
        </w:rPr>
        <w:t xml:space="preserve"> в сумме 16 463 497,79 руб.(99,99%</w:t>
      </w:r>
      <w:r>
        <w:rPr>
          <w:sz w:val="24"/>
          <w:szCs w:val="24"/>
        </w:rPr>
        <w:t xml:space="preserve"> к плану</w:t>
      </w:r>
      <w:r>
        <w:rPr>
          <w:color w:val="000000"/>
          <w:sz w:val="24"/>
          <w:szCs w:val="24"/>
        </w:rPr>
        <w:t xml:space="preserve">) </w:t>
      </w:r>
    </w:p>
    <w:p w:rsidR="006E659E" w:rsidRDefault="006E659E">
      <w:pPr>
        <w:pStyle w:val="ListParagraph"/>
        <w:numPr>
          <w:ilvl w:val="0"/>
          <w:numId w:val="20"/>
        </w:numPr>
        <w:jc w:val="both"/>
        <w:rPr>
          <w:sz w:val="24"/>
          <w:szCs w:val="24"/>
        </w:rPr>
      </w:pPr>
      <w:r>
        <w:rPr>
          <w:sz w:val="24"/>
          <w:szCs w:val="24"/>
        </w:rPr>
        <w:t>Мероприятия  по  обеспечению  материально-технической базы домов  культуры– 2 102 014,49 руб.(100% к плану).</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Здравоохранение</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 xml:space="preserve">  832 360,00 </w:t>
      </w:r>
      <w:r>
        <w:rPr>
          <w:rFonts w:ascii="Times New Roman" w:hAnsi="Times New Roman"/>
          <w:sz w:val="24"/>
          <w:szCs w:val="24"/>
        </w:rPr>
        <w:t xml:space="preserve">руб. </w:t>
      </w:r>
      <w:r>
        <w:rPr>
          <w:rFonts w:ascii="Times New Roman" w:hAnsi="Times New Roman"/>
          <w:color w:val="000000"/>
          <w:sz w:val="24"/>
          <w:szCs w:val="24"/>
        </w:rPr>
        <w:t>израсходовано</w:t>
      </w:r>
      <w:r>
        <w:rPr>
          <w:rFonts w:ascii="Times New Roman" w:hAnsi="Times New Roman"/>
          <w:sz w:val="24"/>
          <w:szCs w:val="24"/>
        </w:rPr>
        <w:t xml:space="preserve">  832 360</w:t>
      </w:r>
      <w:r>
        <w:rPr>
          <w:rFonts w:ascii="Times New Roman" w:hAnsi="Times New Roman"/>
          <w:bCs/>
          <w:color w:val="000000"/>
          <w:sz w:val="24"/>
          <w:szCs w:val="24"/>
        </w:rPr>
        <w:t>,00 руб.  (100,00</w:t>
      </w:r>
      <w:r>
        <w:rPr>
          <w:rFonts w:ascii="Times New Roman" w:hAnsi="Times New Roman"/>
          <w:sz w:val="24"/>
          <w:szCs w:val="24"/>
        </w:rPr>
        <w:t xml:space="preserve">%),  на мероприятия по санитарно-эпидемиологическому благополучию. </w:t>
      </w:r>
    </w:p>
    <w:p w:rsidR="006E659E" w:rsidRDefault="006E659E">
      <w:pPr>
        <w:spacing w:after="0" w:line="240" w:lineRule="auto"/>
        <w:ind w:firstLine="708"/>
        <w:jc w:val="both"/>
        <w:rPr>
          <w:rFonts w:ascii="Times New Roman" w:hAnsi="Times New Roman"/>
          <w:color w:val="FF0000"/>
          <w:sz w:val="24"/>
          <w:szCs w:val="24"/>
        </w:rPr>
      </w:pPr>
    </w:p>
    <w:p w:rsidR="006E659E" w:rsidRDefault="006E659E">
      <w:pPr>
        <w:spacing w:after="0" w:line="240" w:lineRule="auto"/>
        <w:ind w:firstLine="708"/>
        <w:jc w:val="both"/>
        <w:rPr>
          <w:rFonts w:ascii="Times New Roman" w:hAnsi="Times New Roman"/>
          <w:b/>
          <w:bCs/>
          <w:color w:val="000000"/>
          <w:sz w:val="24"/>
          <w:szCs w:val="24"/>
          <w:u w:val="single"/>
        </w:rPr>
      </w:pPr>
      <w:r>
        <w:rPr>
          <w:rFonts w:ascii="Times New Roman" w:hAnsi="Times New Roman"/>
          <w:b/>
          <w:bCs/>
          <w:color w:val="000000"/>
          <w:sz w:val="24"/>
          <w:szCs w:val="24"/>
          <w:u w:val="single"/>
        </w:rPr>
        <w:t>Социальная политика</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 xml:space="preserve">12 699 882,56 </w:t>
      </w:r>
      <w:r>
        <w:rPr>
          <w:rFonts w:ascii="Times New Roman" w:hAnsi="Times New Roman"/>
          <w:sz w:val="24"/>
          <w:szCs w:val="24"/>
        </w:rPr>
        <w:t xml:space="preserve">руб. Исполнено </w:t>
      </w:r>
      <w:r>
        <w:rPr>
          <w:rFonts w:ascii="Times New Roman" w:hAnsi="Times New Roman"/>
          <w:bCs/>
          <w:color w:val="000000"/>
          <w:sz w:val="24"/>
          <w:szCs w:val="24"/>
        </w:rPr>
        <w:t>11 700 042,09 руб.  (92,13</w:t>
      </w:r>
      <w:r>
        <w:rPr>
          <w:rFonts w:ascii="Times New Roman" w:hAnsi="Times New Roman"/>
          <w:sz w:val="24"/>
          <w:szCs w:val="24"/>
        </w:rPr>
        <w:t>%), в том числе:</w:t>
      </w:r>
    </w:p>
    <w:p w:rsidR="006E659E" w:rsidRDefault="006E659E">
      <w:pPr>
        <w:spacing w:after="0" w:line="240" w:lineRule="auto"/>
        <w:ind w:firstLine="709"/>
        <w:jc w:val="both"/>
        <w:rPr>
          <w:rFonts w:ascii="Times New Roman" w:hAnsi="Times New Roman"/>
          <w:color w:val="000000"/>
          <w:sz w:val="24"/>
          <w:szCs w:val="24"/>
        </w:rPr>
      </w:pPr>
      <w:r>
        <w:rPr>
          <w:rFonts w:ascii="Times New Roman" w:hAnsi="Times New Roman"/>
          <w:b/>
          <w:i/>
          <w:color w:val="000000"/>
          <w:sz w:val="24"/>
          <w:szCs w:val="24"/>
        </w:rPr>
        <w:t>Пенсионное обеспечение</w:t>
      </w:r>
      <w:r>
        <w:rPr>
          <w:rFonts w:ascii="Times New Roman" w:hAnsi="Times New Roman"/>
          <w:color w:val="000000"/>
          <w:sz w:val="24"/>
          <w:szCs w:val="24"/>
        </w:rPr>
        <w:t xml:space="preserve">  834 471,24 руб.  (99,99%) израсходовано </w:t>
      </w:r>
      <w:r>
        <w:rPr>
          <w:rFonts w:ascii="Times New Roman" w:hAnsi="Times New Roman"/>
          <w:sz w:val="24"/>
          <w:szCs w:val="24"/>
        </w:rPr>
        <w:t>на д</w:t>
      </w:r>
      <w:r>
        <w:rPr>
          <w:rFonts w:ascii="Times New Roman" w:hAnsi="Times New Roman"/>
          <w:color w:val="000000"/>
          <w:sz w:val="24"/>
          <w:szCs w:val="24"/>
        </w:rPr>
        <w:t xml:space="preserve">оплаты к пенсиям двадцати </w:t>
      </w:r>
      <w:r>
        <w:rPr>
          <w:rFonts w:ascii="Times New Roman" w:hAnsi="Times New Roman"/>
          <w:sz w:val="24"/>
          <w:szCs w:val="24"/>
        </w:rPr>
        <w:t>пяти муниципальным служащим</w:t>
      </w:r>
      <w:r>
        <w:rPr>
          <w:rFonts w:ascii="Times New Roman" w:hAnsi="Times New Roman"/>
          <w:color w:val="000000"/>
          <w:sz w:val="24"/>
          <w:szCs w:val="24"/>
        </w:rPr>
        <w:t xml:space="preserve">, вышедшим на трудовую пенсию. </w:t>
      </w:r>
    </w:p>
    <w:p w:rsidR="006E659E" w:rsidRDefault="006E659E">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Социальное обеспечение населения</w:t>
      </w:r>
      <w:r>
        <w:rPr>
          <w:rFonts w:ascii="Times New Roman" w:hAnsi="Times New Roman"/>
          <w:color w:val="000000"/>
          <w:sz w:val="24"/>
          <w:szCs w:val="24"/>
        </w:rPr>
        <w:t xml:space="preserve"> 5 747 894,52 руб.  (96,63%) израсходовано </w:t>
      </w:r>
      <w:r>
        <w:rPr>
          <w:rFonts w:ascii="Times New Roman" w:hAnsi="Times New Roman"/>
          <w:sz w:val="24"/>
          <w:szCs w:val="24"/>
        </w:rPr>
        <w:t>на:</w:t>
      </w:r>
    </w:p>
    <w:p w:rsidR="006E659E" w:rsidRDefault="006E659E">
      <w:pPr>
        <w:pStyle w:val="ListParagraph"/>
        <w:numPr>
          <w:ilvl w:val="0"/>
          <w:numId w:val="22"/>
        </w:numPr>
        <w:jc w:val="both"/>
        <w:rPr>
          <w:sz w:val="24"/>
          <w:szCs w:val="24"/>
        </w:rPr>
      </w:pPr>
      <w:r>
        <w:rPr>
          <w:sz w:val="24"/>
          <w:szCs w:val="24"/>
        </w:rPr>
        <w:t>Мероприятия  по организации адресной социальной помощи малоимущим семьям, имеющим детей в сумме 2 851 951,96 руб., (план 2 851 951,96 руб.),</w:t>
      </w:r>
    </w:p>
    <w:p w:rsidR="006E659E" w:rsidRDefault="006E659E">
      <w:pPr>
        <w:pStyle w:val="ListParagraph"/>
        <w:numPr>
          <w:ilvl w:val="0"/>
          <w:numId w:val="22"/>
        </w:numPr>
        <w:jc w:val="both"/>
        <w:rPr>
          <w:sz w:val="24"/>
          <w:szCs w:val="24"/>
        </w:rPr>
      </w:pPr>
      <w:r>
        <w:rPr>
          <w:sz w:val="24"/>
          <w:szCs w:val="24"/>
        </w:rPr>
        <w:t>Мероприятия по обеспечению жильём молодых семей в сумме 2 785 104,00 руб.(100% от плана),</w:t>
      </w:r>
    </w:p>
    <w:p w:rsidR="006E659E" w:rsidRDefault="006E659E">
      <w:pPr>
        <w:pStyle w:val="ListParagraph"/>
        <w:numPr>
          <w:ilvl w:val="0"/>
          <w:numId w:val="22"/>
        </w:numPr>
        <w:jc w:val="both"/>
        <w:rPr>
          <w:sz w:val="24"/>
          <w:szCs w:val="24"/>
        </w:rPr>
      </w:pPr>
      <w:r>
        <w:rPr>
          <w:sz w:val="24"/>
          <w:szCs w:val="24"/>
        </w:rPr>
        <w:t>Мероприятия  по организации адресной социальной помощи населению в сумме 110 838,56 руб.</w:t>
      </w:r>
    </w:p>
    <w:p w:rsidR="006E659E" w:rsidRDefault="006E659E">
      <w:pPr>
        <w:spacing w:after="0" w:line="240" w:lineRule="auto"/>
        <w:ind w:firstLine="709"/>
        <w:jc w:val="both"/>
        <w:rPr>
          <w:rFonts w:ascii="Times New Roman" w:hAnsi="Times New Roman"/>
          <w:sz w:val="24"/>
          <w:szCs w:val="24"/>
        </w:rPr>
      </w:pPr>
      <w:r>
        <w:rPr>
          <w:rFonts w:ascii="Times New Roman" w:hAnsi="Times New Roman"/>
          <w:b/>
          <w:i/>
          <w:color w:val="000000"/>
          <w:sz w:val="24"/>
          <w:szCs w:val="24"/>
        </w:rPr>
        <w:t>Охрана семьи и детства</w:t>
      </w:r>
      <w:r>
        <w:rPr>
          <w:rFonts w:ascii="Times New Roman" w:hAnsi="Times New Roman"/>
          <w:color w:val="000000"/>
          <w:sz w:val="24"/>
          <w:szCs w:val="24"/>
        </w:rPr>
        <w:t xml:space="preserve"> 3 672 676,33 руб.  (82,12%) израсходовано </w:t>
      </w:r>
      <w:r>
        <w:rPr>
          <w:rFonts w:ascii="Times New Roman" w:hAnsi="Times New Roman"/>
          <w:sz w:val="24"/>
          <w:szCs w:val="24"/>
        </w:rPr>
        <w:t>на:</w:t>
      </w:r>
    </w:p>
    <w:p w:rsidR="006E659E" w:rsidRDefault="006E659E">
      <w:pPr>
        <w:pStyle w:val="ListParagraph"/>
        <w:numPr>
          <w:ilvl w:val="0"/>
          <w:numId w:val="23"/>
        </w:numPr>
        <w:jc w:val="both"/>
        <w:rPr>
          <w:color w:val="000000"/>
          <w:sz w:val="24"/>
          <w:szCs w:val="24"/>
        </w:rPr>
      </w:pPr>
      <w:r>
        <w:rPr>
          <w:color w:val="000000"/>
          <w:sz w:val="24"/>
          <w:szCs w:val="24"/>
        </w:rPr>
        <w:t>Компенсацию затрат по обеспечению деятельности органов местного самоуправления муниципальных образований в связи с выполнением переданных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сумме 1 694 059,74 руб. (98,36% от плана),</w:t>
      </w:r>
    </w:p>
    <w:p w:rsidR="006E659E" w:rsidRDefault="006E659E">
      <w:pPr>
        <w:pStyle w:val="ListParagraph"/>
        <w:numPr>
          <w:ilvl w:val="0"/>
          <w:numId w:val="23"/>
        </w:numPr>
        <w:jc w:val="both"/>
        <w:rPr>
          <w:color w:val="000000"/>
          <w:sz w:val="24"/>
          <w:szCs w:val="24"/>
        </w:rPr>
      </w:pPr>
      <w:r>
        <w:rPr>
          <w:color w:val="000000"/>
          <w:sz w:val="24"/>
          <w:szCs w:val="24"/>
        </w:rPr>
        <w:t>Выплату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сумме 1 978 616,59 руб.  (71,95% от плана ).</w:t>
      </w: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9"/>
        <w:jc w:val="both"/>
        <w:rPr>
          <w:rFonts w:ascii="Times New Roman" w:hAnsi="Times New Roman"/>
          <w:color w:val="000000"/>
          <w:sz w:val="24"/>
          <w:szCs w:val="24"/>
        </w:rPr>
      </w:pPr>
      <w:r>
        <w:rPr>
          <w:rFonts w:ascii="Times New Roman" w:hAnsi="Times New Roman"/>
          <w:b/>
          <w:i/>
          <w:color w:val="000000"/>
          <w:sz w:val="24"/>
          <w:szCs w:val="24"/>
        </w:rPr>
        <w:t>Другие вопросы в области социальной политики</w:t>
      </w:r>
      <w:r>
        <w:rPr>
          <w:rFonts w:ascii="Times New Roman" w:hAnsi="Times New Roman"/>
          <w:color w:val="000000"/>
          <w:sz w:val="24"/>
          <w:szCs w:val="24"/>
        </w:rPr>
        <w:t xml:space="preserve"> 1 445 000,00 руб. (100,00%) израсходовано на осуществление государственных полномочий РК по организации и осуществлению деятельности органов опеки и попечительства.</w:t>
      </w: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9"/>
        <w:jc w:val="both"/>
        <w:rPr>
          <w:rFonts w:ascii="Times New Roman" w:hAnsi="Times New Roman"/>
          <w:color w:val="000000"/>
          <w:sz w:val="24"/>
          <w:szCs w:val="24"/>
        </w:rPr>
      </w:pPr>
    </w:p>
    <w:p w:rsidR="006E659E" w:rsidRDefault="006E659E">
      <w:pPr>
        <w:spacing w:after="0" w:line="240" w:lineRule="auto"/>
        <w:ind w:firstLine="709"/>
        <w:jc w:val="both"/>
        <w:rPr>
          <w:rFonts w:ascii="Times New Roman" w:hAnsi="Times New Roman"/>
          <w:b/>
          <w:bCs/>
          <w:color w:val="000000"/>
          <w:sz w:val="24"/>
          <w:szCs w:val="24"/>
          <w:u w:val="single"/>
        </w:rPr>
      </w:pPr>
      <w:r>
        <w:rPr>
          <w:rFonts w:ascii="Times New Roman" w:hAnsi="Times New Roman"/>
          <w:b/>
          <w:bCs/>
          <w:color w:val="000000"/>
          <w:sz w:val="24"/>
          <w:szCs w:val="24"/>
          <w:u w:val="single"/>
        </w:rPr>
        <w:t>Физическая культура и спорт</w:t>
      </w:r>
    </w:p>
    <w:p w:rsidR="006E659E" w:rsidRDefault="006E659E">
      <w:pPr>
        <w:spacing w:after="0" w:line="240" w:lineRule="auto"/>
        <w:ind w:firstLine="709"/>
        <w:jc w:val="both"/>
        <w:rPr>
          <w:rFonts w:ascii="Times New Roman" w:hAnsi="Times New Roman"/>
          <w:b/>
          <w:bCs/>
          <w:color w:val="000000"/>
          <w:sz w:val="24"/>
          <w:szCs w:val="24"/>
          <w:u w:val="single"/>
        </w:rPr>
      </w:pPr>
      <w:r>
        <w:rPr>
          <w:rFonts w:ascii="Times New Roman" w:hAnsi="Times New Roman"/>
          <w:sz w:val="24"/>
          <w:szCs w:val="24"/>
        </w:rPr>
        <w:t>Запланировано в сумме 2 3</w:t>
      </w:r>
      <w:r>
        <w:rPr>
          <w:rFonts w:ascii="Times New Roman" w:hAnsi="Times New Roman"/>
          <w:bCs/>
          <w:color w:val="000000"/>
          <w:sz w:val="24"/>
          <w:szCs w:val="24"/>
        </w:rPr>
        <w:t xml:space="preserve">67 700,00  </w:t>
      </w:r>
      <w:r>
        <w:rPr>
          <w:rFonts w:ascii="Times New Roman" w:hAnsi="Times New Roman"/>
          <w:sz w:val="24"/>
          <w:szCs w:val="24"/>
        </w:rPr>
        <w:t>руб. Исполнено 2 3</w:t>
      </w:r>
      <w:r>
        <w:rPr>
          <w:rFonts w:ascii="Times New Roman" w:hAnsi="Times New Roman"/>
          <w:bCs/>
          <w:color w:val="000000"/>
          <w:sz w:val="24"/>
          <w:szCs w:val="24"/>
        </w:rPr>
        <w:t>67 613,46  руб.  (99,99</w:t>
      </w:r>
      <w:r>
        <w:rPr>
          <w:rFonts w:ascii="Times New Roman" w:hAnsi="Times New Roman"/>
          <w:sz w:val="24"/>
          <w:szCs w:val="24"/>
        </w:rPr>
        <w:t xml:space="preserve">%) . </w:t>
      </w:r>
    </w:p>
    <w:p w:rsidR="006E659E" w:rsidRDefault="006E659E">
      <w:pPr>
        <w:spacing w:after="0" w:line="240" w:lineRule="auto"/>
        <w:ind w:firstLine="709"/>
        <w:jc w:val="both"/>
        <w:rPr>
          <w:rFonts w:ascii="Times New Roman" w:hAnsi="Times New Roman"/>
          <w:b/>
          <w:bCs/>
          <w:color w:val="000000"/>
          <w:sz w:val="24"/>
          <w:szCs w:val="24"/>
        </w:rPr>
      </w:pPr>
      <w:r>
        <w:rPr>
          <w:rFonts w:ascii="Times New Roman" w:hAnsi="Times New Roman"/>
          <w:b/>
          <w:bCs/>
          <w:i/>
          <w:color w:val="000000"/>
          <w:sz w:val="24"/>
          <w:szCs w:val="24"/>
        </w:rPr>
        <w:t xml:space="preserve">Физическая культура </w:t>
      </w: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Израсходовано </w:t>
      </w:r>
      <w:r>
        <w:rPr>
          <w:rFonts w:ascii="Times New Roman" w:hAnsi="Times New Roman"/>
          <w:sz w:val="24"/>
          <w:szCs w:val="24"/>
        </w:rPr>
        <w:t xml:space="preserve">на </w:t>
      </w:r>
      <w:r>
        <w:rPr>
          <w:rFonts w:ascii="Times New Roman" w:hAnsi="Times New Roman"/>
          <w:color w:val="000000"/>
          <w:sz w:val="24"/>
          <w:szCs w:val="24"/>
        </w:rPr>
        <w:t>проведение районных спортивных мероприятий по физкультуре и спорту 138 436,06 руб.(99,99% от плана).</w:t>
      </w:r>
    </w:p>
    <w:p w:rsidR="006E659E" w:rsidRDefault="006E659E">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Массовый спорт</w:t>
      </w: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Мероприятия по реконструкция здания спортивного комплекса </w:t>
      </w:r>
      <w:r>
        <w:rPr>
          <w:rFonts w:ascii="Times New Roman" w:hAnsi="Times New Roman"/>
          <w:color w:val="000000"/>
          <w:sz w:val="24"/>
          <w:szCs w:val="24"/>
        </w:rPr>
        <w:t xml:space="preserve"> израсходовано в сумме 2 229 177,40 руб.(99,99% от плана).</w:t>
      </w:r>
    </w:p>
    <w:p w:rsidR="006E659E" w:rsidRDefault="006E659E">
      <w:pPr>
        <w:spacing w:after="0" w:line="240" w:lineRule="auto"/>
        <w:ind w:firstLine="708"/>
        <w:jc w:val="both"/>
        <w:rPr>
          <w:rFonts w:ascii="Times New Roman" w:hAnsi="Times New Roman"/>
          <w:color w:val="000000"/>
          <w:sz w:val="24"/>
          <w:szCs w:val="24"/>
        </w:rPr>
      </w:pPr>
    </w:p>
    <w:p w:rsidR="006E659E" w:rsidRDefault="006E659E">
      <w:pPr>
        <w:tabs>
          <w:tab w:val="left" w:pos="5656"/>
          <w:tab w:val="left" w:pos="695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b/>
          <w:color w:val="000000"/>
          <w:sz w:val="24"/>
          <w:szCs w:val="24"/>
          <w:u w:val="single"/>
        </w:rPr>
        <w:t xml:space="preserve">Средства массовой информации  </w:t>
      </w:r>
      <w:r>
        <w:rPr>
          <w:rFonts w:ascii="Times New Roman" w:hAnsi="Times New Roman"/>
          <w:color w:val="000000"/>
          <w:sz w:val="24"/>
          <w:szCs w:val="24"/>
        </w:rPr>
        <w:t xml:space="preserve">1 613 400,00 руб. </w:t>
      </w:r>
      <w:r>
        <w:rPr>
          <w:rFonts w:ascii="Times New Roman" w:hAnsi="Times New Roman"/>
          <w:sz w:val="24"/>
          <w:szCs w:val="24"/>
        </w:rPr>
        <w:t>направлены на перечисление субсидии на выполнение муниципального задания муниципальному бюджетному учреждению «</w:t>
      </w:r>
      <w:r>
        <w:rPr>
          <w:rFonts w:ascii="Times New Roman" w:hAnsi="Times New Roman"/>
          <w:i/>
          <w:sz w:val="24"/>
          <w:szCs w:val="24"/>
        </w:rPr>
        <w:t>ИЦ «Новости Калевалы</w:t>
      </w:r>
      <w:r>
        <w:rPr>
          <w:rFonts w:ascii="Times New Roman" w:hAnsi="Times New Roman"/>
          <w:sz w:val="24"/>
          <w:szCs w:val="24"/>
        </w:rPr>
        <w:t>», За год выпущено 51 номер газеты «Новости Калевалы» общим тиражом газеты  51,0 тысяча экземпляров.</w:t>
      </w:r>
    </w:p>
    <w:p w:rsidR="006E659E" w:rsidRDefault="006E659E">
      <w:pPr>
        <w:spacing w:after="0" w:line="240" w:lineRule="auto"/>
        <w:jc w:val="both"/>
        <w:rPr>
          <w:rFonts w:ascii="Times New Roman" w:hAnsi="Times New Roman"/>
          <w:b/>
          <w:color w:val="000000"/>
          <w:sz w:val="24"/>
          <w:szCs w:val="24"/>
          <w:u w:val="single"/>
        </w:rPr>
      </w:pP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sz w:val="24"/>
          <w:szCs w:val="24"/>
        </w:rPr>
      </w:pPr>
      <w:r>
        <w:rPr>
          <w:rFonts w:ascii="Times New Roman" w:hAnsi="Times New Roman"/>
          <w:b/>
          <w:bCs/>
          <w:color w:val="000000"/>
          <w:sz w:val="24"/>
          <w:szCs w:val="24"/>
          <w:u w:val="single"/>
        </w:rPr>
        <w:t>Обслуживание государственного и муниципального долга</w:t>
      </w:r>
      <w:r>
        <w:rPr>
          <w:rFonts w:ascii="Times New Roman" w:hAnsi="Times New Roman"/>
          <w:b/>
          <w:sz w:val="24"/>
          <w:szCs w:val="24"/>
        </w:rPr>
        <w:t xml:space="preserve"> </w:t>
      </w:r>
    </w:p>
    <w:p w:rsidR="006E659E" w:rsidRDefault="006E65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color w:val="000000"/>
          <w:sz w:val="24"/>
          <w:szCs w:val="24"/>
        </w:rPr>
        <w:t xml:space="preserve"> 46 214,70  </w:t>
      </w:r>
      <w:r>
        <w:rPr>
          <w:rFonts w:ascii="Times New Roman" w:hAnsi="Times New Roman"/>
          <w:sz w:val="24"/>
          <w:szCs w:val="24"/>
        </w:rPr>
        <w:t xml:space="preserve">руб. Исполнено </w:t>
      </w:r>
      <w:r>
        <w:rPr>
          <w:rFonts w:ascii="Times New Roman" w:hAnsi="Times New Roman"/>
          <w:color w:val="000000"/>
          <w:sz w:val="24"/>
          <w:szCs w:val="24"/>
        </w:rPr>
        <w:t xml:space="preserve"> 46 214,70  </w:t>
      </w:r>
      <w:r>
        <w:rPr>
          <w:rFonts w:ascii="Times New Roman" w:hAnsi="Times New Roman"/>
          <w:bCs/>
          <w:color w:val="000000"/>
          <w:sz w:val="24"/>
          <w:szCs w:val="24"/>
        </w:rPr>
        <w:t>руб.  (100,00</w:t>
      </w:r>
      <w:r>
        <w:rPr>
          <w:rFonts w:ascii="Times New Roman" w:hAnsi="Times New Roman"/>
          <w:sz w:val="24"/>
          <w:szCs w:val="24"/>
        </w:rPr>
        <w:t xml:space="preserve">%), </w:t>
      </w:r>
      <w:r>
        <w:rPr>
          <w:rFonts w:ascii="Times New Roman" w:hAnsi="Times New Roman"/>
          <w:color w:val="000000"/>
          <w:sz w:val="24"/>
          <w:szCs w:val="24"/>
        </w:rPr>
        <w:t xml:space="preserve">израсходовано </w:t>
      </w:r>
      <w:r>
        <w:rPr>
          <w:rFonts w:ascii="Times New Roman" w:hAnsi="Times New Roman"/>
          <w:sz w:val="24"/>
          <w:szCs w:val="24"/>
        </w:rPr>
        <w:t xml:space="preserve">на обслуживание муниципального долга Калевальского района </w:t>
      </w:r>
    </w:p>
    <w:p w:rsidR="006E659E" w:rsidRDefault="006E659E">
      <w:pPr>
        <w:spacing w:after="0" w:line="240" w:lineRule="auto"/>
        <w:ind w:firstLine="709"/>
        <w:jc w:val="both"/>
        <w:rPr>
          <w:rFonts w:ascii="Times New Roman" w:hAnsi="Times New Roman"/>
          <w:sz w:val="24"/>
          <w:szCs w:val="24"/>
        </w:rPr>
      </w:pPr>
      <w:r>
        <w:rPr>
          <w:rFonts w:ascii="Times New Roman" w:hAnsi="Times New Roman"/>
          <w:i/>
          <w:sz w:val="24"/>
          <w:szCs w:val="24"/>
        </w:rPr>
        <w:t>в том числе</w:t>
      </w:r>
      <w:r>
        <w:rPr>
          <w:rFonts w:ascii="Times New Roman" w:hAnsi="Times New Roman"/>
          <w:color w:val="FF0000"/>
          <w:sz w:val="24"/>
          <w:szCs w:val="24"/>
        </w:rPr>
        <w:t xml:space="preserve"> </w:t>
      </w:r>
      <w:r>
        <w:rPr>
          <w:rFonts w:ascii="Times New Roman" w:hAnsi="Times New Roman"/>
          <w:sz w:val="24"/>
          <w:szCs w:val="24"/>
        </w:rPr>
        <w:t>:</w:t>
      </w:r>
    </w:p>
    <w:p w:rsidR="006E659E" w:rsidRDefault="006E659E">
      <w:pPr>
        <w:pStyle w:val="ListParagraph"/>
        <w:numPr>
          <w:ilvl w:val="0"/>
          <w:numId w:val="21"/>
        </w:numPr>
        <w:jc w:val="both"/>
        <w:rPr>
          <w:sz w:val="24"/>
          <w:szCs w:val="24"/>
        </w:rPr>
      </w:pPr>
      <w:r>
        <w:rPr>
          <w:sz w:val="24"/>
          <w:szCs w:val="24"/>
        </w:rPr>
        <w:t>За  уплату процентов  по бюджетным кредитам  из бюджета РК в сумме      46 214,70 руб.</w:t>
      </w:r>
    </w:p>
    <w:p w:rsidR="006E659E" w:rsidRDefault="006E659E">
      <w:pPr>
        <w:pStyle w:val="ListParagraph"/>
        <w:ind w:left="1429"/>
        <w:jc w:val="both"/>
        <w:rPr>
          <w:sz w:val="24"/>
          <w:szCs w:val="24"/>
        </w:rPr>
      </w:pPr>
    </w:p>
    <w:p w:rsidR="006E659E" w:rsidRDefault="006E65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Просроченная задолженность по обслуживанию муниципального долга по состоянию на 01.01.2021 отсутствует. </w:t>
      </w:r>
    </w:p>
    <w:p w:rsidR="006E659E" w:rsidRDefault="006E659E">
      <w:pPr>
        <w:spacing w:after="0" w:line="240" w:lineRule="auto"/>
        <w:ind w:firstLine="708"/>
        <w:jc w:val="both"/>
        <w:rPr>
          <w:rFonts w:ascii="Times New Roman" w:hAnsi="Times New Roman"/>
          <w:sz w:val="24"/>
          <w:szCs w:val="24"/>
        </w:rPr>
      </w:pPr>
    </w:p>
    <w:p w:rsidR="006E659E" w:rsidRDefault="006E659E">
      <w:pPr>
        <w:spacing w:after="0" w:line="240" w:lineRule="auto"/>
        <w:ind w:firstLine="708"/>
        <w:jc w:val="both"/>
        <w:rPr>
          <w:rFonts w:ascii="Times New Roman" w:hAnsi="Times New Roman"/>
          <w:b/>
          <w:bCs/>
          <w:color w:val="000000"/>
          <w:sz w:val="24"/>
          <w:szCs w:val="24"/>
          <w:u w:val="single"/>
        </w:rPr>
      </w:pPr>
      <w:r>
        <w:rPr>
          <w:rFonts w:ascii="Times New Roman" w:hAnsi="Times New Roman"/>
          <w:b/>
          <w:bCs/>
          <w:color w:val="000000"/>
          <w:sz w:val="24"/>
          <w:szCs w:val="24"/>
          <w:u w:val="single"/>
        </w:rPr>
        <w:t>Межбюджетные трансферты общего характера бюджетам бюджетной системы РФ</w:t>
      </w:r>
    </w:p>
    <w:p w:rsidR="006E659E" w:rsidRDefault="006E65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Запланировано в сумме </w:t>
      </w:r>
      <w:r>
        <w:rPr>
          <w:rFonts w:ascii="Times New Roman" w:hAnsi="Times New Roman"/>
          <w:bCs/>
          <w:color w:val="000000"/>
          <w:sz w:val="24"/>
          <w:szCs w:val="24"/>
        </w:rPr>
        <w:t xml:space="preserve"> 42 454 986,63</w:t>
      </w:r>
      <w:r>
        <w:rPr>
          <w:rFonts w:ascii="Times New Roman" w:hAnsi="Times New Roman"/>
          <w:sz w:val="24"/>
          <w:szCs w:val="24"/>
        </w:rPr>
        <w:t>руб. Исполнено 42</w:t>
      </w:r>
      <w:r>
        <w:rPr>
          <w:rFonts w:ascii="Times New Roman" w:hAnsi="Times New Roman"/>
          <w:bCs/>
          <w:color w:val="000000"/>
          <w:sz w:val="24"/>
          <w:szCs w:val="24"/>
        </w:rPr>
        <w:t xml:space="preserve"> 424 533,30  руб.(99,93</w:t>
      </w:r>
      <w:r>
        <w:rPr>
          <w:rFonts w:ascii="Times New Roman" w:hAnsi="Times New Roman"/>
          <w:sz w:val="24"/>
          <w:szCs w:val="24"/>
        </w:rPr>
        <w:t>%), в том числе:</w:t>
      </w: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b/>
          <w:i/>
          <w:color w:val="000000"/>
          <w:sz w:val="24"/>
          <w:szCs w:val="24"/>
        </w:rPr>
        <w:t>Дотации на выравнивание бюджетной обеспеченности</w:t>
      </w:r>
      <w:r>
        <w:rPr>
          <w:rFonts w:ascii="Times New Roman" w:hAnsi="Times New Roman"/>
          <w:i/>
          <w:color w:val="000000"/>
          <w:sz w:val="24"/>
          <w:szCs w:val="24"/>
        </w:rPr>
        <w:t xml:space="preserve"> </w:t>
      </w:r>
      <w:r>
        <w:rPr>
          <w:rFonts w:ascii="Times New Roman" w:hAnsi="Times New Roman"/>
          <w:b/>
          <w:i/>
          <w:color w:val="000000"/>
          <w:sz w:val="24"/>
          <w:szCs w:val="24"/>
        </w:rPr>
        <w:t>муниципальных</w:t>
      </w:r>
      <w:r>
        <w:rPr>
          <w:rFonts w:ascii="Times New Roman" w:hAnsi="Times New Roman"/>
          <w:i/>
          <w:color w:val="000000"/>
          <w:sz w:val="24"/>
          <w:szCs w:val="24"/>
        </w:rPr>
        <w:t xml:space="preserve"> </w:t>
      </w:r>
      <w:r>
        <w:rPr>
          <w:rFonts w:ascii="Times New Roman" w:hAnsi="Times New Roman"/>
          <w:b/>
          <w:i/>
          <w:color w:val="000000"/>
          <w:sz w:val="24"/>
          <w:szCs w:val="24"/>
        </w:rPr>
        <w:t>образований</w:t>
      </w:r>
      <w:r>
        <w:rPr>
          <w:rFonts w:ascii="Times New Roman" w:hAnsi="Times New Roman"/>
          <w:b/>
          <w:color w:val="000000"/>
          <w:sz w:val="24"/>
          <w:szCs w:val="24"/>
        </w:rPr>
        <w:t xml:space="preserve"> </w:t>
      </w:r>
      <w:r>
        <w:rPr>
          <w:rFonts w:ascii="Times New Roman" w:hAnsi="Times New Roman"/>
          <w:color w:val="000000"/>
          <w:sz w:val="24"/>
          <w:szCs w:val="24"/>
        </w:rPr>
        <w:t>11 243 000,00 руб. (100%</w:t>
      </w:r>
      <w:r>
        <w:rPr>
          <w:rFonts w:ascii="Times New Roman" w:hAnsi="Times New Roman"/>
          <w:sz w:val="24"/>
          <w:szCs w:val="24"/>
        </w:rPr>
        <w:t>) бюджетам поселений перечислены в полном объеме.</w:t>
      </w:r>
    </w:p>
    <w:p w:rsidR="006E659E" w:rsidRDefault="006E659E">
      <w:pPr>
        <w:spacing w:after="0" w:line="240" w:lineRule="auto"/>
        <w:ind w:firstLine="708"/>
        <w:jc w:val="both"/>
        <w:rPr>
          <w:rFonts w:ascii="Times New Roman" w:hAnsi="Times New Roman"/>
          <w:color w:val="000000"/>
          <w:sz w:val="24"/>
          <w:szCs w:val="24"/>
        </w:rPr>
      </w:pPr>
      <w:r>
        <w:rPr>
          <w:rFonts w:ascii="Times New Roman" w:hAnsi="Times New Roman"/>
          <w:b/>
          <w:i/>
          <w:color w:val="000000"/>
          <w:sz w:val="24"/>
          <w:szCs w:val="24"/>
        </w:rPr>
        <w:t>Прочие межбюджетные трансферты общего характера</w:t>
      </w:r>
      <w:r>
        <w:rPr>
          <w:rFonts w:ascii="Times New Roman" w:hAnsi="Times New Roman"/>
          <w:color w:val="000000"/>
          <w:sz w:val="24"/>
          <w:szCs w:val="24"/>
        </w:rPr>
        <w:t xml:space="preserve"> 31 181 533,30 руб.  99,90% израсходовано на:</w:t>
      </w:r>
    </w:p>
    <w:p w:rsidR="006E659E" w:rsidRDefault="006E659E">
      <w:pPr>
        <w:pStyle w:val="ListParagraph"/>
        <w:numPr>
          <w:ilvl w:val="0"/>
          <w:numId w:val="24"/>
        </w:numPr>
        <w:jc w:val="both"/>
        <w:rPr>
          <w:color w:val="000000"/>
          <w:sz w:val="24"/>
          <w:szCs w:val="24"/>
        </w:rPr>
      </w:pPr>
      <w:r>
        <w:rPr>
          <w:color w:val="000000"/>
          <w:sz w:val="24"/>
          <w:szCs w:val="24"/>
        </w:rPr>
        <w:t>На поддержку местных инициатив граждан, проживающих в муниципальных образованиях Республики Карелия в сумме 3 837 587,35 руб.,</w:t>
      </w:r>
    </w:p>
    <w:p w:rsidR="006E659E" w:rsidRDefault="006E659E">
      <w:pPr>
        <w:pStyle w:val="ListParagraph"/>
        <w:numPr>
          <w:ilvl w:val="0"/>
          <w:numId w:val="24"/>
        </w:numPr>
        <w:jc w:val="both"/>
        <w:rPr>
          <w:sz w:val="24"/>
          <w:szCs w:val="24"/>
          <w:u w:val="single"/>
        </w:rPr>
      </w:pPr>
      <w:r>
        <w:rPr>
          <w:color w:val="000000"/>
          <w:sz w:val="24"/>
          <w:szCs w:val="24"/>
        </w:rPr>
        <w:t>На подготовку к проведению Дня Республики Карелия в сумме 20 562 353,98 руб.,</w:t>
      </w:r>
    </w:p>
    <w:p w:rsidR="006E659E" w:rsidRDefault="006E659E">
      <w:pPr>
        <w:pStyle w:val="ListParagraph"/>
        <w:numPr>
          <w:ilvl w:val="0"/>
          <w:numId w:val="24"/>
        </w:numPr>
        <w:jc w:val="both"/>
        <w:rPr>
          <w:sz w:val="24"/>
          <w:szCs w:val="24"/>
        </w:rPr>
      </w:pPr>
      <w:r>
        <w:rPr>
          <w:sz w:val="24"/>
          <w:szCs w:val="24"/>
        </w:rPr>
        <w:t>На поощрение за достижение показателей деятельности органов исполнительной власти субъектов Российской Федерации (в целях поощрения муниципальных управленческих команд) в сумме 55 464,09 руб.,</w:t>
      </w:r>
    </w:p>
    <w:p w:rsidR="006E659E" w:rsidRDefault="006E659E">
      <w:pPr>
        <w:pStyle w:val="ListParagraph"/>
        <w:numPr>
          <w:ilvl w:val="0"/>
          <w:numId w:val="24"/>
        </w:numPr>
        <w:jc w:val="both"/>
        <w:rPr>
          <w:sz w:val="24"/>
          <w:szCs w:val="24"/>
        </w:rPr>
      </w:pPr>
      <w:r>
        <w:rPr>
          <w:sz w:val="24"/>
          <w:szCs w:val="24"/>
        </w:rPr>
        <w:t>На поддержку развития территориального общественного самоуправления в сумме 2 472 927,88 руб.,</w:t>
      </w:r>
    </w:p>
    <w:p w:rsidR="006E659E" w:rsidRDefault="006E659E">
      <w:pPr>
        <w:pStyle w:val="ListParagraph"/>
        <w:numPr>
          <w:ilvl w:val="0"/>
          <w:numId w:val="24"/>
        </w:numPr>
        <w:jc w:val="both"/>
        <w:rPr>
          <w:sz w:val="24"/>
          <w:szCs w:val="24"/>
        </w:rPr>
      </w:pPr>
      <w:r>
        <w:rPr>
          <w:sz w:val="24"/>
          <w:szCs w:val="24"/>
        </w:rPr>
        <w:t>Иные межбюджетные трансферты в сумме 3 920 000,00 руб.</w:t>
      </w:r>
    </w:p>
    <w:p w:rsidR="006E659E" w:rsidRDefault="006E659E">
      <w:pPr>
        <w:pStyle w:val="ListParagraph"/>
        <w:numPr>
          <w:ilvl w:val="0"/>
          <w:numId w:val="24"/>
        </w:numPr>
        <w:jc w:val="both"/>
        <w:rPr>
          <w:sz w:val="24"/>
          <w:szCs w:val="24"/>
        </w:rPr>
      </w:pPr>
      <w:r>
        <w:rPr>
          <w:sz w:val="24"/>
          <w:szCs w:val="24"/>
        </w:rPr>
        <w:t>На этнокультурное развитие коренных народов Республики Карелия в сумме 333 200,00 руб.</w:t>
      </w:r>
    </w:p>
    <w:p w:rsidR="006E659E" w:rsidRDefault="006E659E">
      <w:pPr>
        <w:spacing w:after="0" w:line="240" w:lineRule="auto"/>
        <w:ind w:firstLine="709"/>
        <w:jc w:val="both"/>
        <w:rPr>
          <w:rFonts w:ascii="Times New Roman" w:hAnsi="Times New Roman"/>
          <w:sz w:val="24"/>
          <w:szCs w:val="24"/>
        </w:rPr>
      </w:pPr>
    </w:p>
    <w:p w:rsidR="006E659E" w:rsidRDefault="006E659E">
      <w:pPr>
        <w:spacing w:after="0"/>
        <w:ind w:firstLine="708"/>
        <w:jc w:val="both"/>
        <w:rPr>
          <w:rFonts w:ascii="Times New Roman" w:hAnsi="Times New Roman"/>
          <w:b/>
          <w:i/>
          <w:sz w:val="24"/>
          <w:szCs w:val="24"/>
        </w:rPr>
      </w:pPr>
      <w:r>
        <w:rPr>
          <w:rFonts w:ascii="Times New Roman" w:hAnsi="Times New Roman"/>
          <w:b/>
          <w:i/>
          <w:sz w:val="24"/>
          <w:szCs w:val="24"/>
        </w:rPr>
        <w:t>Динамика исполнения бюджета района по расходам за 2020 год к исполнению бюджета района по расходам в 2019 году представлена в таблице:</w:t>
      </w:r>
    </w:p>
    <w:p w:rsidR="006E659E" w:rsidRDefault="006E659E">
      <w:pPr>
        <w:spacing w:after="0"/>
        <w:ind w:firstLine="708"/>
        <w:jc w:val="right"/>
        <w:rPr>
          <w:rFonts w:ascii="Times New Roman" w:hAnsi="Times New Roman"/>
          <w:sz w:val="24"/>
          <w:szCs w:val="24"/>
        </w:rPr>
      </w:pPr>
      <w:r>
        <w:rPr>
          <w:rFonts w:ascii="Times New Roman" w:hAnsi="Times New Roman"/>
          <w:sz w:val="24"/>
          <w:szCs w:val="24"/>
        </w:rPr>
        <w:t>(руб.)</w:t>
      </w:r>
    </w:p>
    <w:tbl>
      <w:tblPr>
        <w:tblW w:w="9655" w:type="dxa"/>
        <w:tblInd w:w="93" w:type="dxa"/>
        <w:tblLayout w:type="fixed"/>
        <w:tblLook w:val="00A0"/>
      </w:tblPr>
      <w:tblGrid>
        <w:gridCol w:w="580"/>
        <w:gridCol w:w="3120"/>
        <w:gridCol w:w="1559"/>
        <w:gridCol w:w="1389"/>
        <w:gridCol w:w="29"/>
        <w:gridCol w:w="1274"/>
        <w:gridCol w:w="15"/>
        <w:gridCol w:w="839"/>
        <w:gridCol w:w="850"/>
      </w:tblGrid>
      <w:tr w:rsidR="006E659E">
        <w:trPr>
          <w:trHeight w:val="510"/>
        </w:trPr>
        <w:tc>
          <w:tcPr>
            <w:tcW w:w="581" w:type="dxa"/>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ind w:left="-93" w:right="-108"/>
              <w:jc w:val="center"/>
              <w:rPr>
                <w:rFonts w:ascii="Times New Roman" w:hAnsi="Times New Roman"/>
                <w:color w:val="000000"/>
                <w:sz w:val="16"/>
                <w:szCs w:val="16"/>
              </w:rPr>
            </w:pPr>
            <w:r>
              <w:rPr>
                <w:rFonts w:ascii="Times New Roman" w:hAnsi="Times New Roman"/>
                <w:color w:val="000000"/>
                <w:sz w:val="16"/>
                <w:szCs w:val="16"/>
              </w:rPr>
              <w:t>Раздел, подраздел</w:t>
            </w:r>
          </w:p>
        </w:tc>
        <w:tc>
          <w:tcPr>
            <w:tcW w:w="312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показателей</w:t>
            </w:r>
          </w:p>
        </w:tc>
        <w:tc>
          <w:tcPr>
            <w:tcW w:w="1559"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 2019год</w:t>
            </w:r>
          </w:p>
        </w:tc>
        <w:tc>
          <w:tcPr>
            <w:tcW w:w="1389"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Исполнено 2020 год</w:t>
            </w:r>
          </w:p>
        </w:tc>
        <w:tc>
          <w:tcPr>
            <w:tcW w:w="1303" w:type="dxa"/>
            <w:gridSpan w:val="2"/>
            <w:tcBorders>
              <w:top w:val="single" w:sz="4" w:space="0" w:color="auto"/>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Исполнение 2020 год к 2019 году (гр.4-гр.3)</w:t>
            </w:r>
          </w:p>
        </w:tc>
        <w:tc>
          <w:tcPr>
            <w:tcW w:w="853" w:type="dxa"/>
            <w:gridSpan w:val="2"/>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21" w:right="-107"/>
              <w:jc w:val="center"/>
              <w:rPr>
                <w:rFonts w:ascii="Times New Roman" w:hAnsi="Times New Roman"/>
                <w:color w:val="000000"/>
                <w:sz w:val="16"/>
                <w:szCs w:val="16"/>
              </w:rPr>
            </w:pPr>
            <w:r>
              <w:rPr>
                <w:rFonts w:ascii="Times New Roman" w:hAnsi="Times New Roman"/>
                <w:color w:val="000000"/>
                <w:sz w:val="16"/>
                <w:szCs w:val="16"/>
              </w:rPr>
              <w:t>Удельный вес 2019</w:t>
            </w:r>
          </w:p>
        </w:tc>
        <w:tc>
          <w:tcPr>
            <w:tcW w:w="850" w:type="dxa"/>
            <w:tcBorders>
              <w:top w:val="single" w:sz="4" w:space="0" w:color="auto"/>
              <w:left w:val="nil"/>
              <w:bottom w:val="single" w:sz="4" w:space="0" w:color="auto"/>
              <w:right w:val="single" w:sz="4" w:space="0" w:color="auto"/>
            </w:tcBorders>
            <w:vAlign w:val="center"/>
          </w:tcPr>
          <w:p w:rsidR="006E659E" w:rsidRDefault="006E659E">
            <w:pPr>
              <w:spacing w:after="0" w:line="240" w:lineRule="auto"/>
              <w:ind w:left="-121" w:right="-107"/>
              <w:jc w:val="center"/>
              <w:rPr>
                <w:rFonts w:ascii="Times New Roman" w:hAnsi="Times New Roman"/>
                <w:color w:val="000000"/>
                <w:sz w:val="16"/>
                <w:szCs w:val="16"/>
              </w:rPr>
            </w:pPr>
            <w:r>
              <w:rPr>
                <w:rFonts w:ascii="Times New Roman" w:hAnsi="Times New Roman"/>
                <w:color w:val="000000"/>
                <w:sz w:val="16"/>
                <w:szCs w:val="16"/>
              </w:rPr>
              <w:t>Удельный вес 2020</w:t>
            </w:r>
          </w:p>
        </w:tc>
      </w:tr>
      <w:tr w:rsidR="006E659E">
        <w:trPr>
          <w:trHeight w:val="188"/>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38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303" w:type="dxa"/>
            <w:gridSpan w:val="2"/>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3" w:type="dxa"/>
            <w:gridSpan w:val="2"/>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0100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Общегосударственные вопросы</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54 373 722,83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53 868 377,66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 xml:space="preserve">-505 345,17  </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16,5</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11,3</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Национальная оборона</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914 400,00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990 200,00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 xml:space="preserve">75 800,00  </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0,27</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0300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88 965,00</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103 922,00</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14 957,00</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0,03</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0,1</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0400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Национальная экономика</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3 084 192,31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44 364 314,42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41 280 122,11</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0,9</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9,3</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0500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Жилищно-коммунальное хозяйство</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4 830 203,70</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13 382 934,46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8 552 730,76</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1,5</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2,8</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0700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Образование </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207 917 732,63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274 937 135,01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67 019 402,38</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62,9</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57,5</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0800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Культура, кинематография</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26 179 181,82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31 294 454,96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5 115 273,14</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7,9</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6,5</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0900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Здравоохранение</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0,00</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832 360,00</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832 360,00</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0,00</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1000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Социальная политика</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9 088 535,69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11 700 042,09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2 611 506,40</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2,7</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2,4</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Физическая культура и спорт</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840 600,44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2 367 613,46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1 527 013,02</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0,3</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0,49</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1200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Средства массовой информации</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1 595 000,00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color w:val="000000"/>
                <w:sz w:val="16"/>
                <w:szCs w:val="16"/>
              </w:rPr>
            </w:pPr>
            <w:r>
              <w:rPr>
                <w:rFonts w:ascii="Times New Roman" w:hAnsi="Times New Roman"/>
                <w:b/>
                <w:color w:val="000000"/>
                <w:sz w:val="16"/>
                <w:szCs w:val="16"/>
              </w:rPr>
              <w:t>1 613 400,00</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18 400,00</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0,5</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0,3</w:t>
            </w:r>
          </w:p>
        </w:tc>
      </w:tr>
      <w:tr w:rsidR="006E659E">
        <w:trPr>
          <w:trHeight w:val="30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1300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320 800,97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46 214,70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-274 586,27</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0,1</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0,01</w:t>
            </w:r>
          </w:p>
        </w:tc>
      </w:tr>
      <w:tr w:rsidR="006E659E">
        <w:trPr>
          <w:trHeight w:val="480"/>
        </w:trPr>
        <w:tc>
          <w:tcPr>
            <w:tcW w:w="581" w:type="dxa"/>
            <w:tcBorders>
              <w:top w:val="nil"/>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1400</w:t>
            </w:r>
          </w:p>
        </w:tc>
        <w:tc>
          <w:tcPr>
            <w:tcW w:w="312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Межбюджетные трансферты общего характера бюджетам бюджетной системы РФ</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21 017 993,46  </w:t>
            </w:r>
          </w:p>
        </w:tc>
        <w:tc>
          <w:tcPr>
            <w:tcW w:w="1417"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42 424 533,30  </w:t>
            </w:r>
          </w:p>
        </w:tc>
        <w:tc>
          <w:tcPr>
            <w:tcW w:w="1289"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21 406 539,84</w:t>
            </w:r>
          </w:p>
        </w:tc>
        <w:tc>
          <w:tcPr>
            <w:tcW w:w="839"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6,4</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8,9</w:t>
            </w:r>
          </w:p>
        </w:tc>
      </w:tr>
      <w:tr w:rsidR="006E659E">
        <w:trPr>
          <w:trHeight w:val="300"/>
        </w:trPr>
        <w:tc>
          <w:tcPr>
            <w:tcW w:w="3701" w:type="dxa"/>
            <w:gridSpan w:val="2"/>
            <w:tcBorders>
              <w:top w:val="single" w:sz="4" w:space="0" w:color="auto"/>
              <w:left w:val="single" w:sz="4" w:space="0" w:color="auto"/>
              <w:bottom w:val="single" w:sz="4" w:space="0" w:color="auto"/>
              <w:right w:val="single" w:sz="4" w:space="0" w:color="auto"/>
            </w:tcBorders>
            <w:vAlign w:val="center"/>
          </w:tcPr>
          <w:p w:rsidR="006E659E" w:rsidRDefault="006E65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Всего расходов</w:t>
            </w:r>
          </w:p>
        </w:tc>
        <w:tc>
          <w:tcPr>
            <w:tcW w:w="1559"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8"/>
                <w:szCs w:val="18"/>
              </w:rPr>
            </w:pPr>
            <w:r>
              <w:rPr>
                <w:rFonts w:ascii="Times New Roman" w:hAnsi="Times New Roman"/>
                <w:bCs/>
                <w:color w:val="000000"/>
                <w:sz w:val="18"/>
                <w:szCs w:val="18"/>
              </w:rPr>
              <w:t xml:space="preserve">330 251 328,85  </w:t>
            </w:r>
          </w:p>
        </w:tc>
        <w:tc>
          <w:tcPr>
            <w:tcW w:w="1418"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
                <w:bCs/>
                <w:color w:val="000000"/>
                <w:sz w:val="16"/>
                <w:szCs w:val="16"/>
              </w:rPr>
            </w:pPr>
            <w:r>
              <w:rPr>
                <w:rFonts w:ascii="Times New Roman" w:hAnsi="Times New Roman"/>
                <w:b/>
                <w:bCs/>
                <w:color w:val="000000"/>
                <w:sz w:val="16"/>
                <w:szCs w:val="16"/>
              </w:rPr>
              <w:t xml:space="preserve">477 925 502,06  </w:t>
            </w:r>
          </w:p>
        </w:tc>
        <w:tc>
          <w:tcPr>
            <w:tcW w:w="1274"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 xml:space="preserve">147 674 173,21  </w:t>
            </w:r>
          </w:p>
        </w:tc>
        <w:tc>
          <w:tcPr>
            <w:tcW w:w="853" w:type="dxa"/>
            <w:gridSpan w:val="2"/>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 xml:space="preserve">100,00  </w:t>
            </w:r>
          </w:p>
        </w:tc>
        <w:tc>
          <w:tcPr>
            <w:tcW w:w="850" w:type="dxa"/>
            <w:tcBorders>
              <w:top w:val="nil"/>
              <w:left w:val="nil"/>
              <w:bottom w:val="single" w:sz="4" w:space="0" w:color="auto"/>
              <w:right w:val="single" w:sz="4" w:space="0" w:color="auto"/>
            </w:tcBorders>
            <w:vAlign w:val="center"/>
          </w:tcPr>
          <w:p w:rsidR="006E659E" w:rsidRDefault="006E659E">
            <w:pPr>
              <w:spacing w:after="0" w:line="240" w:lineRule="auto"/>
              <w:ind w:left="-108" w:right="-108"/>
              <w:jc w:val="center"/>
              <w:rPr>
                <w:rFonts w:ascii="Times New Roman" w:hAnsi="Times New Roman"/>
                <w:bCs/>
                <w:color w:val="000000"/>
                <w:sz w:val="16"/>
                <w:szCs w:val="16"/>
              </w:rPr>
            </w:pPr>
            <w:r>
              <w:rPr>
                <w:rFonts w:ascii="Times New Roman" w:hAnsi="Times New Roman"/>
                <w:bCs/>
                <w:color w:val="000000"/>
                <w:sz w:val="16"/>
                <w:szCs w:val="16"/>
              </w:rPr>
              <w:t xml:space="preserve">100,00  </w:t>
            </w:r>
          </w:p>
        </w:tc>
      </w:tr>
    </w:tbl>
    <w:p w:rsidR="006E659E" w:rsidRDefault="006E659E"/>
    <w:p w:rsidR="006E659E" w:rsidRDefault="006E659E">
      <w:pPr>
        <w:spacing w:after="0" w:line="240" w:lineRule="auto"/>
        <w:ind w:firstLine="708"/>
        <w:jc w:val="both"/>
      </w:pPr>
      <w:r>
        <w:rPr>
          <w:rFonts w:ascii="Times New Roman" w:hAnsi="Times New Roman"/>
          <w:sz w:val="24"/>
          <w:szCs w:val="24"/>
        </w:rPr>
        <w:t xml:space="preserve">Расходная часть в 2020 году увеличилась </w:t>
      </w:r>
      <w:r>
        <w:rPr>
          <w:rFonts w:ascii="Times New Roman" w:hAnsi="Times New Roman"/>
          <w:bCs/>
          <w:color w:val="000000"/>
          <w:sz w:val="24"/>
          <w:szCs w:val="24"/>
        </w:rPr>
        <w:t>на 147 674 173,21руб., что составило 144,7% от расходов в 2019 года. Исходя из таблицы видно, что расходы уменьшились в 2020 году только по  разделу «Общегосударственные вопросы» на 505 345, 17 рублей, по всем остальным разделам произошло увеличение в 2020 году по сравнению с 2019 годом.</w:t>
      </w:r>
    </w:p>
    <w:p w:rsidR="006E659E" w:rsidRDefault="006E659E" w:rsidP="0035202C">
      <w:pPr>
        <w:spacing w:after="0" w:line="240" w:lineRule="auto"/>
        <w:ind w:left="-624" w:firstLine="1332"/>
        <w:jc w:val="both"/>
        <w:rPr>
          <w:rFonts w:ascii="Times New Roman" w:hAnsi="Times New Roman"/>
          <w:sz w:val="24"/>
          <w:szCs w:val="24"/>
        </w:rPr>
      </w:pPr>
      <w:r w:rsidRPr="00E55F23">
        <w:rPr>
          <w:rFonts w:ascii="Times New Roman" w:hAnsi="Times New Roman"/>
          <w:sz w:val="24"/>
          <w:szCs w:val="24"/>
        </w:rPr>
        <w:t xml:space="preserve">По состоянию на 01.01.2021 г. согласно данных муниципальной долговой книги  задолженности по бюджетным кредитам нет. </w:t>
      </w:r>
    </w:p>
    <w:p w:rsidR="006E659E" w:rsidRDefault="006E659E" w:rsidP="0035202C">
      <w:pPr>
        <w:spacing w:after="0" w:line="240" w:lineRule="auto"/>
        <w:ind w:left="-624" w:firstLine="1332"/>
        <w:jc w:val="both"/>
        <w:rPr>
          <w:rFonts w:ascii="Times New Roman" w:hAnsi="Times New Roman"/>
          <w:b/>
          <w:sz w:val="24"/>
          <w:szCs w:val="24"/>
        </w:rPr>
      </w:pPr>
      <w:r w:rsidRPr="00E55F23">
        <w:rPr>
          <w:rFonts w:ascii="Times New Roman" w:hAnsi="Times New Roman"/>
          <w:sz w:val="24"/>
          <w:szCs w:val="24"/>
        </w:rPr>
        <w:t>За период 2020 года, после проведения реструктуризации задолженности по денежным обязательствам (Распоряжение Правительства Республики Карелия № 165р-П от 19.03.2020 года) был получен кредит на сумму 6 619 000,00 рублей, с помощью которого  были досрочно погашены 3 кредита на сумму 6 619 000,00 рублей.</w:t>
      </w:r>
    </w:p>
    <w:p w:rsidR="006E659E" w:rsidRPr="003509F6" w:rsidRDefault="006E659E" w:rsidP="0035202C">
      <w:pPr>
        <w:spacing w:after="0" w:line="240" w:lineRule="auto"/>
        <w:ind w:left="-624" w:firstLine="1332"/>
        <w:jc w:val="both"/>
        <w:rPr>
          <w:rFonts w:ascii="Times New Roman" w:hAnsi="Times New Roman"/>
          <w:b/>
          <w:sz w:val="24"/>
          <w:szCs w:val="24"/>
        </w:rPr>
      </w:pPr>
      <w:r w:rsidRPr="00E55F23">
        <w:rPr>
          <w:rFonts w:ascii="Times New Roman" w:hAnsi="Times New Roman"/>
          <w:sz w:val="24"/>
          <w:szCs w:val="24"/>
        </w:rPr>
        <w:t>Весь муниципальный долг погашен за счет собственных средств</w:t>
      </w:r>
      <w:r>
        <w:rPr>
          <w:rFonts w:ascii="Times New Roman" w:hAnsi="Times New Roman"/>
          <w:sz w:val="24"/>
          <w:szCs w:val="24"/>
        </w:rPr>
        <w:t>,</w:t>
      </w:r>
      <w:r w:rsidRPr="00E55F23">
        <w:rPr>
          <w:rFonts w:ascii="Times New Roman" w:hAnsi="Times New Roman"/>
          <w:sz w:val="24"/>
          <w:szCs w:val="24"/>
        </w:rPr>
        <w:t xml:space="preserve"> в сумме 9 899 000,00 рублей.</w:t>
      </w:r>
    </w:p>
    <w:p w:rsidR="006E659E" w:rsidRPr="00E55F23" w:rsidRDefault="006E659E" w:rsidP="0035202C">
      <w:pPr>
        <w:pStyle w:val="ListParagraph"/>
        <w:ind w:left="-567" w:firstLine="1275"/>
        <w:rPr>
          <w:sz w:val="24"/>
          <w:szCs w:val="24"/>
        </w:rPr>
      </w:pPr>
      <w:r w:rsidRPr="00E55F23">
        <w:rPr>
          <w:sz w:val="24"/>
          <w:szCs w:val="24"/>
        </w:rPr>
        <w:t>В том числе:</w:t>
      </w:r>
    </w:p>
    <w:p w:rsidR="006E659E" w:rsidRPr="00E55F23" w:rsidRDefault="006E659E" w:rsidP="0035202C">
      <w:pPr>
        <w:pStyle w:val="ListParagraph"/>
        <w:ind w:left="-567" w:firstLine="567"/>
        <w:rPr>
          <w:sz w:val="24"/>
          <w:szCs w:val="24"/>
        </w:rPr>
      </w:pPr>
      <w:r w:rsidRPr="00E55F23">
        <w:rPr>
          <w:sz w:val="24"/>
          <w:szCs w:val="24"/>
        </w:rPr>
        <w:t>- бюджетных кредитов прошлых лет – 9 899 000,00 рублей.</w:t>
      </w:r>
    </w:p>
    <w:p w:rsidR="006E659E" w:rsidRPr="00746835" w:rsidRDefault="006E659E" w:rsidP="0035202C">
      <w:pPr>
        <w:ind w:firstLine="709"/>
        <w:jc w:val="right"/>
        <w:rPr>
          <w:rFonts w:ascii="Times New Roman" w:hAnsi="Times New Roman"/>
          <w:sz w:val="24"/>
          <w:szCs w:val="24"/>
        </w:rPr>
      </w:pPr>
      <w:r w:rsidRPr="00BF6379">
        <w:rPr>
          <w:rFonts w:ascii="Times New Roman" w:hAnsi="Times New Roman"/>
          <w:sz w:val="24"/>
          <w:szCs w:val="24"/>
        </w:rPr>
        <w:t>Данные о движении бюджетных кредитов и об остатке консолидированного долга (в млн</w:t>
      </w:r>
      <w:r w:rsidRPr="00746835">
        <w:rPr>
          <w:rFonts w:ascii="Times New Roman" w:hAnsi="Times New Roman"/>
          <w:sz w:val="24"/>
          <w:szCs w:val="24"/>
        </w:rPr>
        <w:t>.руб)</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410"/>
        <w:gridCol w:w="1276"/>
        <w:gridCol w:w="1300"/>
        <w:gridCol w:w="1110"/>
        <w:gridCol w:w="1368"/>
        <w:gridCol w:w="1325"/>
        <w:gridCol w:w="851"/>
      </w:tblGrid>
      <w:tr w:rsidR="006E659E" w:rsidRPr="00931315" w:rsidTr="00D47DC6">
        <w:trPr>
          <w:trHeight w:val="1296"/>
        </w:trPr>
        <w:tc>
          <w:tcPr>
            <w:tcW w:w="425" w:type="dxa"/>
          </w:tcPr>
          <w:p w:rsidR="006E659E" w:rsidRPr="00931315" w:rsidRDefault="006E659E" w:rsidP="00362598">
            <w:pPr>
              <w:jc w:val="center"/>
              <w:rPr>
                <w:rFonts w:ascii="Times New Roman" w:hAnsi="Times New Roman"/>
              </w:rPr>
            </w:pPr>
            <w:r w:rsidRPr="00931315">
              <w:rPr>
                <w:rFonts w:ascii="Times New Roman" w:hAnsi="Times New Roman"/>
              </w:rPr>
              <w:t>№ п/п</w:t>
            </w:r>
          </w:p>
        </w:tc>
        <w:tc>
          <w:tcPr>
            <w:tcW w:w="2410" w:type="dxa"/>
          </w:tcPr>
          <w:p w:rsidR="006E659E" w:rsidRPr="00931315" w:rsidRDefault="006E659E" w:rsidP="00362598">
            <w:pPr>
              <w:jc w:val="center"/>
              <w:rPr>
                <w:rFonts w:ascii="Times New Roman" w:hAnsi="Times New Roman"/>
              </w:rPr>
            </w:pPr>
            <w:r w:rsidRPr="00931315">
              <w:rPr>
                <w:rFonts w:ascii="Times New Roman" w:hAnsi="Times New Roman"/>
              </w:rPr>
              <w:t>Кредитор</w:t>
            </w:r>
          </w:p>
        </w:tc>
        <w:tc>
          <w:tcPr>
            <w:tcW w:w="1276" w:type="dxa"/>
          </w:tcPr>
          <w:p w:rsidR="006E659E" w:rsidRPr="00931315" w:rsidRDefault="006E659E" w:rsidP="00362598">
            <w:pPr>
              <w:jc w:val="center"/>
              <w:rPr>
                <w:rFonts w:ascii="Times New Roman" w:hAnsi="Times New Roman"/>
              </w:rPr>
            </w:pPr>
            <w:r w:rsidRPr="00931315">
              <w:rPr>
                <w:rFonts w:ascii="Times New Roman" w:hAnsi="Times New Roman"/>
              </w:rPr>
              <w:t>№ договора, дата</w:t>
            </w:r>
          </w:p>
        </w:tc>
        <w:tc>
          <w:tcPr>
            <w:tcW w:w="1300" w:type="dxa"/>
          </w:tcPr>
          <w:p w:rsidR="006E659E" w:rsidRPr="00931315" w:rsidRDefault="006E659E" w:rsidP="00362598">
            <w:pPr>
              <w:jc w:val="center"/>
              <w:rPr>
                <w:rFonts w:ascii="Times New Roman" w:hAnsi="Times New Roman"/>
              </w:rPr>
            </w:pPr>
            <w:r w:rsidRPr="00931315">
              <w:rPr>
                <w:rFonts w:ascii="Times New Roman" w:hAnsi="Times New Roman"/>
              </w:rPr>
              <w:t>Объем долгового обязательства</w:t>
            </w:r>
          </w:p>
        </w:tc>
        <w:tc>
          <w:tcPr>
            <w:tcW w:w="1110" w:type="dxa"/>
          </w:tcPr>
          <w:p w:rsidR="006E659E" w:rsidRPr="00931315" w:rsidRDefault="006E659E" w:rsidP="00362598">
            <w:pPr>
              <w:jc w:val="center"/>
              <w:rPr>
                <w:rFonts w:ascii="Times New Roman" w:hAnsi="Times New Roman"/>
              </w:rPr>
            </w:pPr>
            <w:r>
              <w:rPr>
                <w:rFonts w:ascii="Times New Roman" w:hAnsi="Times New Roman"/>
              </w:rPr>
              <w:t>Остаток на 01.01.</w:t>
            </w:r>
            <w:r w:rsidRPr="00931315">
              <w:rPr>
                <w:rFonts w:ascii="Times New Roman" w:hAnsi="Times New Roman"/>
              </w:rPr>
              <w:t>20</w:t>
            </w:r>
            <w:r>
              <w:rPr>
                <w:rFonts w:ascii="Times New Roman" w:hAnsi="Times New Roman"/>
              </w:rPr>
              <w:t>г</w:t>
            </w:r>
          </w:p>
        </w:tc>
        <w:tc>
          <w:tcPr>
            <w:tcW w:w="1368" w:type="dxa"/>
          </w:tcPr>
          <w:p w:rsidR="006E659E" w:rsidRPr="00931315" w:rsidRDefault="006E659E" w:rsidP="00362598">
            <w:pPr>
              <w:jc w:val="center"/>
              <w:rPr>
                <w:rFonts w:ascii="Times New Roman" w:hAnsi="Times New Roman"/>
              </w:rPr>
            </w:pPr>
            <w:r w:rsidRPr="00931315">
              <w:rPr>
                <w:rFonts w:ascii="Times New Roman" w:hAnsi="Times New Roman"/>
              </w:rPr>
              <w:t>Сумма движения долгового обязательства</w:t>
            </w:r>
          </w:p>
        </w:tc>
        <w:tc>
          <w:tcPr>
            <w:tcW w:w="1325" w:type="dxa"/>
          </w:tcPr>
          <w:p w:rsidR="006E659E" w:rsidRPr="00931315" w:rsidRDefault="006E659E" w:rsidP="00362598">
            <w:pPr>
              <w:jc w:val="center"/>
              <w:rPr>
                <w:rFonts w:ascii="Times New Roman" w:hAnsi="Times New Roman"/>
              </w:rPr>
            </w:pPr>
            <w:r w:rsidRPr="00931315">
              <w:rPr>
                <w:rFonts w:ascii="Times New Roman" w:hAnsi="Times New Roman"/>
              </w:rPr>
              <w:t>Погашение долгового обязательства</w:t>
            </w:r>
          </w:p>
        </w:tc>
        <w:tc>
          <w:tcPr>
            <w:tcW w:w="851" w:type="dxa"/>
          </w:tcPr>
          <w:p w:rsidR="006E659E" w:rsidRPr="00931315" w:rsidRDefault="006E659E" w:rsidP="00362598">
            <w:pPr>
              <w:jc w:val="center"/>
              <w:rPr>
                <w:rFonts w:ascii="Times New Roman" w:hAnsi="Times New Roman"/>
              </w:rPr>
            </w:pPr>
            <w:r w:rsidRPr="00931315">
              <w:rPr>
                <w:rFonts w:ascii="Times New Roman" w:hAnsi="Times New Roman"/>
              </w:rPr>
              <w:t xml:space="preserve">Остаток на </w:t>
            </w:r>
            <w:r>
              <w:rPr>
                <w:rFonts w:ascii="Times New Roman" w:hAnsi="Times New Roman"/>
              </w:rPr>
              <w:t>01.01.20</w:t>
            </w:r>
            <w:r w:rsidRPr="00931315">
              <w:rPr>
                <w:rFonts w:ascii="Times New Roman" w:hAnsi="Times New Roman"/>
              </w:rPr>
              <w:t>21</w:t>
            </w:r>
            <w:r>
              <w:rPr>
                <w:rFonts w:ascii="Times New Roman" w:hAnsi="Times New Roman"/>
              </w:rPr>
              <w:t>г.</w:t>
            </w:r>
          </w:p>
        </w:tc>
      </w:tr>
      <w:tr w:rsidR="006E659E" w:rsidRPr="00931315" w:rsidTr="00BF6379">
        <w:tc>
          <w:tcPr>
            <w:tcW w:w="10065" w:type="dxa"/>
            <w:gridSpan w:val="8"/>
          </w:tcPr>
          <w:p w:rsidR="006E659E" w:rsidRPr="00931315" w:rsidRDefault="006E659E" w:rsidP="0035202C">
            <w:pPr>
              <w:pStyle w:val="ListParagraph"/>
              <w:numPr>
                <w:ilvl w:val="0"/>
                <w:numId w:val="26"/>
              </w:numPr>
              <w:rPr>
                <w:b/>
              </w:rPr>
            </w:pPr>
            <w:r w:rsidRPr="00931315">
              <w:rPr>
                <w:b/>
              </w:rPr>
              <w:t>Бюджетные кредиты, привлеченные в местный бюджет от других бюджетов бюджетной системы РФ</w:t>
            </w:r>
          </w:p>
        </w:tc>
      </w:tr>
      <w:tr w:rsidR="006E659E" w:rsidRPr="00931315" w:rsidTr="00BF6379">
        <w:trPr>
          <w:trHeight w:val="812"/>
        </w:trPr>
        <w:tc>
          <w:tcPr>
            <w:tcW w:w="425" w:type="dxa"/>
          </w:tcPr>
          <w:p w:rsidR="006E659E" w:rsidRPr="00931315" w:rsidRDefault="006E659E" w:rsidP="00362598">
            <w:pPr>
              <w:jc w:val="right"/>
              <w:rPr>
                <w:rFonts w:ascii="Times New Roman" w:hAnsi="Times New Roman"/>
              </w:rPr>
            </w:pPr>
            <w:r w:rsidRPr="00931315">
              <w:rPr>
                <w:rFonts w:ascii="Times New Roman" w:hAnsi="Times New Roman"/>
              </w:rPr>
              <w:t>1</w:t>
            </w:r>
          </w:p>
        </w:tc>
        <w:tc>
          <w:tcPr>
            <w:tcW w:w="2410" w:type="dxa"/>
          </w:tcPr>
          <w:p w:rsidR="006E659E" w:rsidRPr="00931315" w:rsidRDefault="006E659E" w:rsidP="00362598">
            <w:pPr>
              <w:rPr>
                <w:rFonts w:ascii="Times New Roman" w:hAnsi="Times New Roman"/>
              </w:rPr>
            </w:pPr>
            <w:r w:rsidRPr="00931315">
              <w:rPr>
                <w:rFonts w:ascii="Times New Roman" w:hAnsi="Times New Roman"/>
              </w:rPr>
              <w:t>Министерство финансов Республики Карелия</w:t>
            </w:r>
          </w:p>
        </w:tc>
        <w:tc>
          <w:tcPr>
            <w:tcW w:w="1276" w:type="dxa"/>
          </w:tcPr>
          <w:p w:rsidR="006E659E" w:rsidRPr="00931315" w:rsidRDefault="006E659E" w:rsidP="00362598">
            <w:pPr>
              <w:rPr>
                <w:rFonts w:ascii="Times New Roman" w:hAnsi="Times New Roman"/>
              </w:rPr>
            </w:pPr>
            <w:r w:rsidRPr="00931315">
              <w:rPr>
                <w:rFonts w:ascii="Times New Roman" w:hAnsi="Times New Roman"/>
              </w:rPr>
              <w:t>2-3/17 от 11.08.2017</w:t>
            </w:r>
          </w:p>
        </w:tc>
        <w:tc>
          <w:tcPr>
            <w:tcW w:w="1300" w:type="dxa"/>
          </w:tcPr>
          <w:p w:rsidR="006E659E" w:rsidRPr="00931315" w:rsidRDefault="006E659E" w:rsidP="00BF6379">
            <w:pPr>
              <w:jc w:val="center"/>
              <w:rPr>
                <w:rFonts w:ascii="Times New Roman" w:hAnsi="Times New Roman"/>
              </w:rPr>
            </w:pPr>
            <w:r w:rsidRPr="00931315">
              <w:rPr>
                <w:rFonts w:ascii="Times New Roman" w:hAnsi="Times New Roman"/>
              </w:rPr>
              <w:t>1 800,0</w:t>
            </w:r>
          </w:p>
        </w:tc>
        <w:tc>
          <w:tcPr>
            <w:tcW w:w="1110" w:type="dxa"/>
          </w:tcPr>
          <w:p w:rsidR="006E659E" w:rsidRPr="00931315" w:rsidRDefault="006E659E" w:rsidP="00BF6379">
            <w:pPr>
              <w:jc w:val="center"/>
              <w:rPr>
                <w:rFonts w:ascii="Times New Roman" w:hAnsi="Times New Roman"/>
              </w:rPr>
            </w:pPr>
            <w:r w:rsidRPr="00931315">
              <w:rPr>
                <w:rFonts w:ascii="Times New Roman" w:hAnsi="Times New Roman"/>
              </w:rPr>
              <w:t>1 496,00</w:t>
            </w:r>
          </w:p>
        </w:tc>
        <w:tc>
          <w:tcPr>
            <w:tcW w:w="1368" w:type="dxa"/>
          </w:tcPr>
          <w:p w:rsidR="006E659E" w:rsidRPr="00931315" w:rsidRDefault="006E659E" w:rsidP="00BF6379">
            <w:pPr>
              <w:jc w:val="center"/>
              <w:rPr>
                <w:rFonts w:ascii="Times New Roman" w:hAnsi="Times New Roman"/>
              </w:rPr>
            </w:pPr>
          </w:p>
        </w:tc>
        <w:tc>
          <w:tcPr>
            <w:tcW w:w="1325" w:type="dxa"/>
          </w:tcPr>
          <w:p w:rsidR="006E659E" w:rsidRPr="00931315" w:rsidRDefault="006E659E" w:rsidP="00BF6379">
            <w:pPr>
              <w:jc w:val="center"/>
              <w:rPr>
                <w:rFonts w:ascii="Times New Roman" w:hAnsi="Times New Roman"/>
              </w:rPr>
            </w:pPr>
            <w:r w:rsidRPr="00931315">
              <w:rPr>
                <w:rFonts w:ascii="Times New Roman" w:hAnsi="Times New Roman"/>
              </w:rPr>
              <w:t>-1 496,00</w:t>
            </w:r>
          </w:p>
        </w:tc>
        <w:tc>
          <w:tcPr>
            <w:tcW w:w="851" w:type="dxa"/>
          </w:tcPr>
          <w:p w:rsidR="006E659E" w:rsidRPr="00931315" w:rsidRDefault="006E659E" w:rsidP="00BF6379">
            <w:pPr>
              <w:jc w:val="center"/>
              <w:rPr>
                <w:rFonts w:ascii="Times New Roman" w:hAnsi="Times New Roman"/>
              </w:rPr>
            </w:pPr>
            <w:r w:rsidRPr="00931315">
              <w:rPr>
                <w:rFonts w:ascii="Times New Roman" w:hAnsi="Times New Roman"/>
              </w:rPr>
              <w:t>00,0</w:t>
            </w:r>
          </w:p>
        </w:tc>
      </w:tr>
      <w:tr w:rsidR="006E659E" w:rsidRPr="00931315" w:rsidTr="00BF6379">
        <w:tc>
          <w:tcPr>
            <w:tcW w:w="425" w:type="dxa"/>
          </w:tcPr>
          <w:p w:rsidR="006E659E" w:rsidRPr="00931315" w:rsidRDefault="006E659E" w:rsidP="00362598">
            <w:pPr>
              <w:jc w:val="right"/>
              <w:rPr>
                <w:rFonts w:ascii="Times New Roman" w:hAnsi="Times New Roman"/>
              </w:rPr>
            </w:pPr>
            <w:r w:rsidRPr="00931315">
              <w:rPr>
                <w:rFonts w:ascii="Times New Roman" w:hAnsi="Times New Roman"/>
              </w:rPr>
              <w:t>2</w:t>
            </w:r>
          </w:p>
        </w:tc>
        <w:tc>
          <w:tcPr>
            <w:tcW w:w="2410" w:type="dxa"/>
          </w:tcPr>
          <w:p w:rsidR="006E659E" w:rsidRPr="00931315" w:rsidRDefault="006E659E" w:rsidP="00362598">
            <w:pPr>
              <w:rPr>
                <w:rFonts w:ascii="Times New Roman" w:hAnsi="Times New Roman"/>
              </w:rPr>
            </w:pPr>
            <w:r w:rsidRPr="00931315">
              <w:rPr>
                <w:rFonts w:ascii="Times New Roman" w:hAnsi="Times New Roman"/>
              </w:rPr>
              <w:t>Министерство финансов Республики Карелия</w:t>
            </w:r>
          </w:p>
        </w:tc>
        <w:tc>
          <w:tcPr>
            <w:tcW w:w="1276" w:type="dxa"/>
          </w:tcPr>
          <w:p w:rsidR="006E659E" w:rsidRPr="00931315" w:rsidRDefault="006E659E" w:rsidP="00362598">
            <w:pPr>
              <w:rPr>
                <w:rFonts w:ascii="Times New Roman" w:hAnsi="Times New Roman"/>
              </w:rPr>
            </w:pPr>
            <w:r w:rsidRPr="00931315">
              <w:rPr>
                <w:rFonts w:ascii="Times New Roman" w:hAnsi="Times New Roman"/>
              </w:rPr>
              <w:t>2-4/17 от 18.08.2017</w:t>
            </w:r>
          </w:p>
        </w:tc>
        <w:tc>
          <w:tcPr>
            <w:tcW w:w="1300" w:type="dxa"/>
          </w:tcPr>
          <w:p w:rsidR="006E659E" w:rsidRPr="00931315" w:rsidRDefault="006E659E" w:rsidP="00BF6379">
            <w:pPr>
              <w:jc w:val="center"/>
              <w:rPr>
                <w:rFonts w:ascii="Times New Roman" w:hAnsi="Times New Roman"/>
              </w:rPr>
            </w:pPr>
            <w:r w:rsidRPr="00931315">
              <w:rPr>
                <w:rFonts w:ascii="Times New Roman" w:hAnsi="Times New Roman"/>
              </w:rPr>
              <w:t>11 500,0</w:t>
            </w:r>
          </w:p>
        </w:tc>
        <w:tc>
          <w:tcPr>
            <w:tcW w:w="1110" w:type="dxa"/>
          </w:tcPr>
          <w:p w:rsidR="006E659E" w:rsidRPr="00931315" w:rsidRDefault="006E659E" w:rsidP="00BF6379">
            <w:pPr>
              <w:jc w:val="center"/>
              <w:rPr>
                <w:rFonts w:ascii="Times New Roman" w:hAnsi="Times New Roman"/>
              </w:rPr>
            </w:pPr>
            <w:r w:rsidRPr="00931315">
              <w:rPr>
                <w:rFonts w:ascii="Times New Roman" w:hAnsi="Times New Roman"/>
              </w:rPr>
              <w:t>5 750,0</w:t>
            </w:r>
          </w:p>
        </w:tc>
        <w:tc>
          <w:tcPr>
            <w:tcW w:w="1368" w:type="dxa"/>
          </w:tcPr>
          <w:p w:rsidR="006E659E" w:rsidRPr="00931315" w:rsidRDefault="006E659E" w:rsidP="00BF6379">
            <w:pPr>
              <w:jc w:val="center"/>
              <w:rPr>
                <w:rFonts w:ascii="Times New Roman" w:hAnsi="Times New Roman"/>
              </w:rPr>
            </w:pPr>
            <w:r w:rsidRPr="00931315">
              <w:rPr>
                <w:rFonts w:ascii="Times New Roman" w:hAnsi="Times New Roman"/>
              </w:rPr>
              <w:t>-4 600,00</w:t>
            </w:r>
          </w:p>
        </w:tc>
        <w:tc>
          <w:tcPr>
            <w:tcW w:w="1325" w:type="dxa"/>
          </w:tcPr>
          <w:p w:rsidR="006E659E" w:rsidRPr="00931315" w:rsidRDefault="006E659E" w:rsidP="00BF6379">
            <w:pPr>
              <w:jc w:val="center"/>
              <w:rPr>
                <w:rFonts w:ascii="Times New Roman" w:hAnsi="Times New Roman"/>
              </w:rPr>
            </w:pPr>
            <w:r w:rsidRPr="00931315">
              <w:rPr>
                <w:rFonts w:ascii="Times New Roman" w:hAnsi="Times New Roman"/>
              </w:rPr>
              <w:t>-1 150,0</w:t>
            </w:r>
          </w:p>
        </w:tc>
        <w:tc>
          <w:tcPr>
            <w:tcW w:w="851" w:type="dxa"/>
          </w:tcPr>
          <w:p w:rsidR="006E659E" w:rsidRPr="00931315" w:rsidRDefault="006E659E" w:rsidP="00BF6379">
            <w:pPr>
              <w:jc w:val="center"/>
              <w:rPr>
                <w:rFonts w:ascii="Times New Roman" w:hAnsi="Times New Roman"/>
              </w:rPr>
            </w:pPr>
            <w:r w:rsidRPr="00931315">
              <w:rPr>
                <w:rFonts w:ascii="Times New Roman" w:hAnsi="Times New Roman"/>
              </w:rPr>
              <w:t>00,0</w:t>
            </w:r>
          </w:p>
        </w:tc>
      </w:tr>
      <w:tr w:rsidR="006E659E" w:rsidRPr="00931315" w:rsidTr="00BF6379">
        <w:tc>
          <w:tcPr>
            <w:tcW w:w="425" w:type="dxa"/>
          </w:tcPr>
          <w:p w:rsidR="006E659E" w:rsidRPr="00931315" w:rsidRDefault="006E659E" w:rsidP="00362598">
            <w:pPr>
              <w:jc w:val="right"/>
              <w:rPr>
                <w:rFonts w:ascii="Times New Roman" w:hAnsi="Times New Roman"/>
              </w:rPr>
            </w:pPr>
            <w:r w:rsidRPr="00931315">
              <w:rPr>
                <w:rFonts w:ascii="Times New Roman" w:hAnsi="Times New Roman"/>
              </w:rPr>
              <w:t>3</w:t>
            </w:r>
          </w:p>
          <w:p w:rsidR="006E659E" w:rsidRPr="00931315" w:rsidRDefault="006E659E" w:rsidP="00362598">
            <w:pPr>
              <w:jc w:val="right"/>
              <w:rPr>
                <w:rFonts w:ascii="Times New Roman" w:hAnsi="Times New Roman"/>
              </w:rPr>
            </w:pPr>
          </w:p>
        </w:tc>
        <w:tc>
          <w:tcPr>
            <w:tcW w:w="2410" w:type="dxa"/>
          </w:tcPr>
          <w:p w:rsidR="006E659E" w:rsidRPr="00931315" w:rsidRDefault="006E659E" w:rsidP="00362598">
            <w:pPr>
              <w:rPr>
                <w:rFonts w:ascii="Times New Roman" w:hAnsi="Times New Roman"/>
              </w:rPr>
            </w:pPr>
            <w:r w:rsidRPr="00931315">
              <w:rPr>
                <w:rFonts w:ascii="Times New Roman" w:hAnsi="Times New Roman"/>
              </w:rPr>
              <w:t>Министерство финансов Республики Карелия</w:t>
            </w:r>
          </w:p>
        </w:tc>
        <w:tc>
          <w:tcPr>
            <w:tcW w:w="1276" w:type="dxa"/>
          </w:tcPr>
          <w:p w:rsidR="006E659E" w:rsidRPr="00931315" w:rsidRDefault="006E659E" w:rsidP="00362598">
            <w:pPr>
              <w:rPr>
                <w:rFonts w:ascii="Times New Roman" w:hAnsi="Times New Roman"/>
              </w:rPr>
            </w:pPr>
            <w:r w:rsidRPr="00931315">
              <w:rPr>
                <w:rFonts w:ascii="Times New Roman" w:hAnsi="Times New Roman"/>
              </w:rPr>
              <w:t>2-5/17 от 25.12.2017</w:t>
            </w:r>
          </w:p>
        </w:tc>
        <w:tc>
          <w:tcPr>
            <w:tcW w:w="1300" w:type="dxa"/>
          </w:tcPr>
          <w:p w:rsidR="006E659E" w:rsidRPr="00931315" w:rsidRDefault="006E659E" w:rsidP="00BF6379">
            <w:pPr>
              <w:jc w:val="center"/>
              <w:rPr>
                <w:rFonts w:ascii="Times New Roman" w:hAnsi="Times New Roman"/>
              </w:rPr>
            </w:pPr>
            <w:r w:rsidRPr="00931315">
              <w:rPr>
                <w:rFonts w:ascii="Times New Roman" w:hAnsi="Times New Roman"/>
              </w:rPr>
              <w:t>2 800,0</w:t>
            </w:r>
          </w:p>
        </w:tc>
        <w:tc>
          <w:tcPr>
            <w:tcW w:w="1110" w:type="dxa"/>
          </w:tcPr>
          <w:p w:rsidR="006E659E" w:rsidRPr="00931315" w:rsidRDefault="006E659E" w:rsidP="00BF6379">
            <w:pPr>
              <w:jc w:val="center"/>
              <w:rPr>
                <w:rFonts w:ascii="Times New Roman" w:hAnsi="Times New Roman"/>
              </w:rPr>
            </w:pPr>
            <w:r w:rsidRPr="00931315">
              <w:rPr>
                <w:rFonts w:ascii="Times New Roman" w:hAnsi="Times New Roman"/>
              </w:rPr>
              <w:t>1 400,0</w:t>
            </w:r>
          </w:p>
        </w:tc>
        <w:tc>
          <w:tcPr>
            <w:tcW w:w="1368" w:type="dxa"/>
          </w:tcPr>
          <w:p w:rsidR="006E659E" w:rsidRPr="00931315" w:rsidRDefault="006E659E" w:rsidP="00BF6379">
            <w:pPr>
              <w:jc w:val="center"/>
              <w:rPr>
                <w:rFonts w:ascii="Times New Roman" w:hAnsi="Times New Roman"/>
              </w:rPr>
            </w:pPr>
            <w:r w:rsidRPr="00931315">
              <w:rPr>
                <w:rFonts w:ascii="Times New Roman" w:hAnsi="Times New Roman"/>
              </w:rPr>
              <w:t>-1 272,00</w:t>
            </w:r>
          </w:p>
        </w:tc>
        <w:tc>
          <w:tcPr>
            <w:tcW w:w="1325" w:type="dxa"/>
          </w:tcPr>
          <w:p w:rsidR="006E659E" w:rsidRPr="00931315" w:rsidRDefault="006E659E" w:rsidP="00BF6379">
            <w:pPr>
              <w:jc w:val="center"/>
              <w:rPr>
                <w:rFonts w:ascii="Times New Roman" w:hAnsi="Times New Roman"/>
              </w:rPr>
            </w:pPr>
            <w:r w:rsidRPr="00931315">
              <w:rPr>
                <w:rFonts w:ascii="Times New Roman" w:hAnsi="Times New Roman"/>
              </w:rPr>
              <w:t>- 128,00</w:t>
            </w:r>
          </w:p>
        </w:tc>
        <w:tc>
          <w:tcPr>
            <w:tcW w:w="851" w:type="dxa"/>
          </w:tcPr>
          <w:p w:rsidR="006E659E" w:rsidRPr="00931315" w:rsidRDefault="006E659E" w:rsidP="00BF6379">
            <w:pPr>
              <w:jc w:val="center"/>
              <w:rPr>
                <w:rFonts w:ascii="Times New Roman" w:hAnsi="Times New Roman"/>
              </w:rPr>
            </w:pPr>
            <w:r w:rsidRPr="00931315">
              <w:rPr>
                <w:rFonts w:ascii="Times New Roman" w:hAnsi="Times New Roman"/>
              </w:rPr>
              <w:t>00,0</w:t>
            </w:r>
          </w:p>
        </w:tc>
      </w:tr>
      <w:tr w:rsidR="006E659E" w:rsidRPr="00931315" w:rsidTr="00BF6379">
        <w:trPr>
          <w:trHeight w:val="876"/>
        </w:trPr>
        <w:tc>
          <w:tcPr>
            <w:tcW w:w="425" w:type="dxa"/>
          </w:tcPr>
          <w:p w:rsidR="006E659E" w:rsidRPr="00931315" w:rsidRDefault="006E659E" w:rsidP="00362598">
            <w:pPr>
              <w:jc w:val="right"/>
              <w:rPr>
                <w:rFonts w:ascii="Times New Roman" w:hAnsi="Times New Roman"/>
              </w:rPr>
            </w:pPr>
            <w:r w:rsidRPr="00931315">
              <w:rPr>
                <w:rFonts w:ascii="Times New Roman" w:hAnsi="Times New Roman"/>
              </w:rPr>
              <w:t>4</w:t>
            </w:r>
          </w:p>
        </w:tc>
        <w:tc>
          <w:tcPr>
            <w:tcW w:w="2410" w:type="dxa"/>
          </w:tcPr>
          <w:p w:rsidR="006E659E" w:rsidRPr="00931315" w:rsidRDefault="006E659E" w:rsidP="00BF6379">
            <w:pPr>
              <w:rPr>
                <w:rFonts w:ascii="Times New Roman" w:hAnsi="Times New Roman"/>
              </w:rPr>
            </w:pPr>
            <w:r w:rsidRPr="00931315">
              <w:rPr>
                <w:rFonts w:ascii="Times New Roman" w:hAnsi="Times New Roman"/>
              </w:rPr>
              <w:t>Министерство финансов Республики Карелия</w:t>
            </w:r>
          </w:p>
        </w:tc>
        <w:tc>
          <w:tcPr>
            <w:tcW w:w="1276" w:type="dxa"/>
          </w:tcPr>
          <w:p w:rsidR="006E659E" w:rsidRPr="00931315" w:rsidRDefault="006E659E" w:rsidP="00362598">
            <w:pPr>
              <w:rPr>
                <w:rFonts w:ascii="Times New Roman" w:hAnsi="Times New Roman"/>
              </w:rPr>
            </w:pPr>
            <w:r w:rsidRPr="00931315">
              <w:rPr>
                <w:rFonts w:ascii="Times New Roman" w:hAnsi="Times New Roman"/>
              </w:rPr>
              <w:t>2-1/18 от 10.09.2018 г</w:t>
            </w:r>
          </w:p>
        </w:tc>
        <w:tc>
          <w:tcPr>
            <w:tcW w:w="1300" w:type="dxa"/>
          </w:tcPr>
          <w:p w:rsidR="006E659E" w:rsidRPr="00931315" w:rsidRDefault="006E659E" w:rsidP="00BF6379">
            <w:pPr>
              <w:jc w:val="center"/>
              <w:rPr>
                <w:rFonts w:ascii="Times New Roman" w:hAnsi="Times New Roman"/>
              </w:rPr>
            </w:pPr>
            <w:r w:rsidRPr="00931315">
              <w:rPr>
                <w:rFonts w:ascii="Times New Roman" w:hAnsi="Times New Roman"/>
              </w:rPr>
              <w:t>2 000,0</w:t>
            </w:r>
          </w:p>
        </w:tc>
        <w:tc>
          <w:tcPr>
            <w:tcW w:w="1110" w:type="dxa"/>
          </w:tcPr>
          <w:p w:rsidR="006E659E" w:rsidRPr="00931315" w:rsidRDefault="006E659E" w:rsidP="00BF6379">
            <w:pPr>
              <w:jc w:val="center"/>
              <w:rPr>
                <w:rFonts w:ascii="Times New Roman" w:hAnsi="Times New Roman"/>
              </w:rPr>
            </w:pPr>
            <w:r w:rsidRPr="00931315">
              <w:rPr>
                <w:rFonts w:ascii="Times New Roman" w:hAnsi="Times New Roman"/>
              </w:rPr>
              <w:t>1 253,0</w:t>
            </w:r>
          </w:p>
        </w:tc>
        <w:tc>
          <w:tcPr>
            <w:tcW w:w="1368" w:type="dxa"/>
          </w:tcPr>
          <w:p w:rsidR="006E659E" w:rsidRPr="00931315" w:rsidRDefault="006E659E" w:rsidP="00BF6379">
            <w:pPr>
              <w:jc w:val="center"/>
              <w:rPr>
                <w:rFonts w:ascii="Times New Roman" w:hAnsi="Times New Roman"/>
              </w:rPr>
            </w:pPr>
            <w:r w:rsidRPr="00931315">
              <w:rPr>
                <w:rFonts w:ascii="Times New Roman" w:hAnsi="Times New Roman"/>
              </w:rPr>
              <w:t>-747,00</w:t>
            </w:r>
          </w:p>
        </w:tc>
        <w:tc>
          <w:tcPr>
            <w:tcW w:w="1325" w:type="dxa"/>
          </w:tcPr>
          <w:p w:rsidR="006E659E" w:rsidRPr="00931315" w:rsidRDefault="006E659E" w:rsidP="00BF6379">
            <w:pPr>
              <w:jc w:val="center"/>
              <w:rPr>
                <w:rFonts w:ascii="Times New Roman" w:hAnsi="Times New Roman"/>
              </w:rPr>
            </w:pPr>
            <w:r w:rsidRPr="00931315">
              <w:rPr>
                <w:rFonts w:ascii="Times New Roman" w:hAnsi="Times New Roman"/>
              </w:rPr>
              <w:t>-506,00</w:t>
            </w:r>
          </w:p>
        </w:tc>
        <w:tc>
          <w:tcPr>
            <w:tcW w:w="851" w:type="dxa"/>
          </w:tcPr>
          <w:p w:rsidR="006E659E" w:rsidRPr="00931315" w:rsidRDefault="006E659E" w:rsidP="00BF6379">
            <w:pPr>
              <w:jc w:val="center"/>
              <w:rPr>
                <w:rFonts w:ascii="Times New Roman" w:hAnsi="Times New Roman"/>
              </w:rPr>
            </w:pPr>
            <w:r w:rsidRPr="00931315">
              <w:rPr>
                <w:rFonts w:ascii="Times New Roman" w:hAnsi="Times New Roman"/>
              </w:rPr>
              <w:t>00,0</w:t>
            </w:r>
          </w:p>
        </w:tc>
      </w:tr>
      <w:tr w:rsidR="006E659E" w:rsidRPr="00931315" w:rsidTr="00BF6379">
        <w:tc>
          <w:tcPr>
            <w:tcW w:w="425" w:type="dxa"/>
          </w:tcPr>
          <w:p w:rsidR="006E659E" w:rsidRPr="00931315" w:rsidRDefault="006E659E" w:rsidP="00362598">
            <w:pPr>
              <w:jc w:val="right"/>
              <w:rPr>
                <w:rFonts w:ascii="Times New Roman" w:hAnsi="Times New Roman"/>
              </w:rPr>
            </w:pPr>
            <w:r w:rsidRPr="00931315">
              <w:rPr>
                <w:rFonts w:ascii="Times New Roman" w:hAnsi="Times New Roman"/>
              </w:rPr>
              <w:t>5</w:t>
            </w:r>
          </w:p>
        </w:tc>
        <w:tc>
          <w:tcPr>
            <w:tcW w:w="2410" w:type="dxa"/>
          </w:tcPr>
          <w:p w:rsidR="006E659E" w:rsidRPr="00931315" w:rsidRDefault="006E659E" w:rsidP="00362598">
            <w:pPr>
              <w:rPr>
                <w:rFonts w:ascii="Times New Roman" w:hAnsi="Times New Roman"/>
              </w:rPr>
            </w:pPr>
            <w:r w:rsidRPr="00931315">
              <w:rPr>
                <w:rFonts w:ascii="Times New Roman" w:hAnsi="Times New Roman"/>
              </w:rPr>
              <w:t>Министерство финансов Республики Карелия</w:t>
            </w:r>
          </w:p>
        </w:tc>
        <w:tc>
          <w:tcPr>
            <w:tcW w:w="1276" w:type="dxa"/>
          </w:tcPr>
          <w:p w:rsidR="006E659E" w:rsidRPr="00931315" w:rsidRDefault="006E659E" w:rsidP="00362598">
            <w:pPr>
              <w:rPr>
                <w:rFonts w:ascii="Times New Roman" w:hAnsi="Times New Roman"/>
              </w:rPr>
            </w:pPr>
            <w:r w:rsidRPr="00931315">
              <w:rPr>
                <w:rFonts w:ascii="Times New Roman" w:hAnsi="Times New Roman"/>
              </w:rPr>
              <w:t>2-1/20р от 20.03.2020 г</w:t>
            </w:r>
          </w:p>
        </w:tc>
        <w:tc>
          <w:tcPr>
            <w:tcW w:w="1300" w:type="dxa"/>
          </w:tcPr>
          <w:p w:rsidR="006E659E" w:rsidRPr="00931315" w:rsidRDefault="006E659E" w:rsidP="00BF6379">
            <w:pPr>
              <w:jc w:val="center"/>
              <w:rPr>
                <w:rFonts w:ascii="Times New Roman" w:hAnsi="Times New Roman"/>
              </w:rPr>
            </w:pPr>
            <w:r w:rsidRPr="00931315">
              <w:rPr>
                <w:rFonts w:ascii="Times New Roman" w:hAnsi="Times New Roman"/>
              </w:rPr>
              <w:t>6 619,0</w:t>
            </w:r>
          </w:p>
        </w:tc>
        <w:tc>
          <w:tcPr>
            <w:tcW w:w="1110" w:type="dxa"/>
          </w:tcPr>
          <w:p w:rsidR="006E659E" w:rsidRPr="00931315" w:rsidRDefault="006E659E" w:rsidP="00BF6379">
            <w:pPr>
              <w:jc w:val="center"/>
              <w:rPr>
                <w:rFonts w:ascii="Times New Roman" w:hAnsi="Times New Roman"/>
              </w:rPr>
            </w:pPr>
            <w:r w:rsidRPr="00931315">
              <w:rPr>
                <w:rFonts w:ascii="Times New Roman" w:hAnsi="Times New Roman"/>
              </w:rPr>
              <w:t>00,0</w:t>
            </w:r>
          </w:p>
        </w:tc>
        <w:tc>
          <w:tcPr>
            <w:tcW w:w="1368" w:type="dxa"/>
          </w:tcPr>
          <w:p w:rsidR="006E659E" w:rsidRPr="00931315" w:rsidRDefault="006E659E" w:rsidP="00BF6379">
            <w:pPr>
              <w:jc w:val="center"/>
              <w:rPr>
                <w:rFonts w:ascii="Times New Roman" w:hAnsi="Times New Roman"/>
              </w:rPr>
            </w:pPr>
            <w:r w:rsidRPr="00931315">
              <w:rPr>
                <w:rFonts w:ascii="Times New Roman" w:hAnsi="Times New Roman"/>
              </w:rPr>
              <w:t>6 619,00</w:t>
            </w:r>
          </w:p>
        </w:tc>
        <w:tc>
          <w:tcPr>
            <w:tcW w:w="1325" w:type="dxa"/>
          </w:tcPr>
          <w:p w:rsidR="006E659E" w:rsidRPr="00931315" w:rsidRDefault="006E659E" w:rsidP="00BF6379">
            <w:pPr>
              <w:jc w:val="center"/>
              <w:rPr>
                <w:rFonts w:ascii="Times New Roman" w:hAnsi="Times New Roman"/>
              </w:rPr>
            </w:pPr>
            <w:r w:rsidRPr="00931315">
              <w:rPr>
                <w:rFonts w:ascii="Times New Roman" w:hAnsi="Times New Roman"/>
              </w:rPr>
              <w:t>-6 619,00</w:t>
            </w:r>
          </w:p>
        </w:tc>
        <w:tc>
          <w:tcPr>
            <w:tcW w:w="851" w:type="dxa"/>
          </w:tcPr>
          <w:p w:rsidR="006E659E" w:rsidRPr="00931315" w:rsidRDefault="006E659E" w:rsidP="00BF6379">
            <w:pPr>
              <w:jc w:val="center"/>
              <w:rPr>
                <w:rFonts w:ascii="Times New Roman" w:hAnsi="Times New Roman"/>
              </w:rPr>
            </w:pPr>
            <w:r w:rsidRPr="00931315">
              <w:rPr>
                <w:rFonts w:ascii="Times New Roman" w:hAnsi="Times New Roman"/>
              </w:rPr>
              <w:t>00,0</w:t>
            </w:r>
          </w:p>
        </w:tc>
      </w:tr>
    </w:tbl>
    <w:p w:rsidR="006E659E" w:rsidRDefault="006E659E">
      <w:pPr>
        <w:spacing w:after="0"/>
        <w:ind w:firstLine="709"/>
        <w:jc w:val="center"/>
        <w:rPr>
          <w:rFonts w:ascii="Times New Roman" w:hAnsi="Times New Roman"/>
          <w:b/>
          <w:sz w:val="24"/>
          <w:szCs w:val="24"/>
          <w:lang w:eastAsia="en-US"/>
        </w:rPr>
      </w:pPr>
    </w:p>
    <w:p w:rsidR="006E659E" w:rsidRDefault="006E659E">
      <w:pPr>
        <w:spacing w:after="0"/>
        <w:ind w:firstLine="709"/>
        <w:jc w:val="center"/>
        <w:rPr>
          <w:rFonts w:ascii="Times New Roman" w:hAnsi="Times New Roman"/>
          <w:b/>
          <w:sz w:val="24"/>
          <w:szCs w:val="24"/>
          <w:lang w:eastAsia="en-US"/>
        </w:rPr>
      </w:pPr>
      <w:r>
        <w:rPr>
          <w:rFonts w:ascii="Times New Roman" w:hAnsi="Times New Roman"/>
          <w:b/>
          <w:sz w:val="24"/>
          <w:szCs w:val="24"/>
          <w:lang w:eastAsia="en-US"/>
        </w:rPr>
        <w:t>Профицит бюджета</w:t>
      </w:r>
    </w:p>
    <w:p w:rsidR="006E659E" w:rsidRDefault="006E659E">
      <w:pPr>
        <w:spacing w:after="0"/>
        <w:ind w:firstLine="709"/>
        <w:jc w:val="center"/>
        <w:rPr>
          <w:rFonts w:ascii="Times New Roman" w:hAnsi="Times New Roman"/>
          <w:b/>
          <w:sz w:val="24"/>
          <w:szCs w:val="24"/>
          <w:u w:val="single"/>
          <w:lang w:eastAsia="en-US"/>
        </w:rPr>
      </w:pPr>
    </w:p>
    <w:p w:rsidR="006E659E" w:rsidRDefault="006E659E" w:rsidP="00D47DC6">
      <w:pPr>
        <w:spacing w:after="0"/>
        <w:ind w:firstLine="708"/>
        <w:jc w:val="both"/>
        <w:rPr>
          <w:rFonts w:ascii="Times New Roman" w:hAnsi="Times New Roman"/>
          <w:sz w:val="24"/>
          <w:szCs w:val="24"/>
        </w:rPr>
      </w:pPr>
      <w:r>
        <w:rPr>
          <w:rFonts w:ascii="Times New Roman" w:hAnsi="Times New Roman"/>
          <w:sz w:val="24"/>
          <w:szCs w:val="24"/>
        </w:rPr>
        <w:t>Несмотря на то, что бюджет Калевальского муниципального района на 2020 год  предусмотрен дефицит бюджета 3590,9 тыс. руб., что  не противоречит установленному Бюджетным кодексом допустимому предельному объему дефицита, фактически исполнен бюджет  муниципального района за 2020 год , с профицитом – 4 056 115,53 руб.</w:t>
      </w:r>
    </w:p>
    <w:p w:rsidR="006E659E" w:rsidRDefault="006E659E">
      <w:pPr>
        <w:widowControl w:val="0"/>
        <w:spacing w:after="0" w:line="226" w:lineRule="auto"/>
        <w:ind w:firstLine="720"/>
        <w:jc w:val="both"/>
        <w:rPr>
          <w:rFonts w:ascii="Times New Roman" w:hAnsi="Times New Roman"/>
          <w:sz w:val="24"/>
          <w:szCs w:val="24"/>
        </w:rPr>
      </w:pPr>
    </w:p>
    <w:p w:rsidR="006E659E" w:rsidRDefault="006E659E">
      <w:pPr>
        <w:spacing w:after="0" w:line="240" w:lineRule="auto"/>
        <w:ind w:firstLine="709"/>
        <w:jc w:val="both"/>
        <w:rPr>
          <w:rFonts w:ascii="Times New Roman" w:hAnsi="Times New Roman"/>
          <w:sz w:val="24"/>
          <w:szCs w:val="24"/>
        </w:rPr>
      </w:pPr>
    </w:p>
    <w:p w:rsidR="006E659E" w:rsidRDefault="006E659E">
      <w:pPr>
        <w:spacing w:after="0"/>
        <w:ind w:firstLine="708"/>
        <w:jc w:val="center"/>
        <w:rPr>
          <w:rFonts w:ascii="Times New Roman" w:hAnsi="Times New Roman"/>
          <w:b/>
          <w:sz w:val="24"/>
          <w:szCs w:val="24"/>
        </w:rPr>
      </w:pPr>
      <w:r>
        <w:rPr>
          <w:rFonts w:ascii="Times New Roman" w:hAnsi="Times New Roman"/>
          <w:b/>
          <w:sz w:val="24"/>
          <w:szCs w:val="24"/>
        </w:rPr>
        <w:t xml:space="preserve">Выводы </w:t>
      </w:r>
    </w:p>
    <w:p w:rsidR="006E659E" w:rsidRDefault="006E659E">
      <w:pPr>
        <w:numPr>
          <w:ilvl w:val="0"/>
          <w:numId w:val="2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Представленные для проведения внешней проверки формы отчётности сформированы в соответствии с требованиями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Минфина Российской Федерации от 23.12.2010г.  № 191н. (далее Инструкция №191н), согласованы между собой. </w:t>
      </w:r>
    </w:p>
    <w:p w:rsidR="006E659E" w:rsidRDefault="006E659E">
      <w:pPr>
        <w:numPr>
          <w:ilvl w:val="0"/>
          <w:numId w:val="25"/>
        </w:numPr>
        <w:spacing w:after="0" w:line="240" w:lineRule="auto"/>
        <w:ind w:left="0" w:firstLine="709"/>
        <w:jc w:val="both"/>
        <w:rPr>
          <w:rFonts w:ascii="Times New Roman" w:hAnsi="Times New Roman"/>
          <w:b/>
          <w:sz w:val="24"/>
          <w:szCs w:val="24"/>
        </w:rPr>
      </w:pPr>
      <w:r>
        <w:rPr>
          <w:rFonts w:ascii="Times New Roman" w:hAnsi="Times New Roman"/>
          <w:sz w:val="24"/>
          <w:szCs w:val="24"/>
        </w:rPr>
        <w:t>Выполнение показателей  бюджета Калевальского муниципального района  2020 год составило:</w:t>
      </w:r>
    </w:p>
    <w:p w:rsidR="006E659E" w:rsidRDefault="006E659E">
      <w:pPr>
        <w:spacing w:after="0"/>
        <w:ind w:firstLine="709"/>
        <w:jc w:val="both"/>
        <w:rPr>
          <w:rFonts w:ascii="Times New Roman" w:hAnsi="Times New Roman"/>
          <w:color w:val="FF0000"/>
          <w:sz w:val="24"/>
          <w:szCs w:val="24"/>
        </w:rPr>
      </w:pPr>
      <w:r>
        <w:rPr>
          <w:rFonts w:ascii="Times New Roman" w:hAnsi="Times New Roman"/>
          <w:sz w:val="24"/>
          <w:szCs w:val="24"/>
        </w:rPr>
        <w:t>-По доходам 481 981 617,59руб.98,60%.</w:t>
      </w:r>
    </w:p>
    <w:p w:rsidR="006E659E" w:rsidRDefault="006E659E">
      <w:pPr>
        <w:spacing w:after="0"/>
        <w:ind w:firstLine="709"/>
        <w:jc w:val="both"/>
        <w:rPr>
          <w:rFonts w:ascii="Times New Roman" w:hAnsi="Times New Roman"/>
          <w:bCs/>
          <w:sz w:val="24"/>
          <w:szCs w:val="24"/>
        </w:rPr>
      </w:pPr>
      <w:r>
        <w:rPr>
          <w:rFonts w:ascii="Times New Roman" w:hAnsi="Times New Roman"/>
          <w:sz w:val="24"/>
          <w:szCs w:val="24"/>
        </w:rPr>
        <w:t xml:space="preserve">-По расходам 477 925 502,06  </w:t>
      </w:r>
      <w:r>
        <w:rPr>
          <w:rFonts w:ascii="Times New Roman" w:hAnsi="Times New Roman"/>
          <w:bCs/>
          <w:sz w:val="24"/>
          <w:szCs w:val="24"/>
        </w:rPr>
        <w:t xml:space="preserve">руб. </w:t>
      </w:r>
      <w:r>
        <w:rPr>
          <w:rFonts w:ascii="Times New Roman" w:hAnsi="Times New Roman"/>
          <w:sz w:val="24"/>
          <w:szCs w:val="24"/>
        </w:rPr>
        <w:t>98,14%.</w:t>
      </w:r>
    </w:p>
    <w:p w:rsidR="006E659E" w:rsidRDefault="006E659E">
      <w:pPr>
        <w:spacing w:after="0"/>
        <w:ind w:left="708"/>
        <w:jc w:val="both"/>
        <w:rPr>
          <w:rFonts w:ascii="Times New Roman" w:hAnsi="Times New Roman"/>
          <w:sz w:val="24"/>
          <w:szCs w:val="24"/>
        </w:rPr>
      </w:pPr>
      <w:r>
        <w:rPr>
          <w:rFonts w:ascii="Times New Roman" w:hAnsi="Times New Roman"/>
          <w:sz w:val="24"/>
          <w:szCs w:val="24"/>
        </w:rPr>
        <w:t>-Профицит – 4 056 115,53 руб.</w:t>
      </w:r>
    </w:p>
    <w:p w:rsidR="006E659E" w:rsidRDefault="006E659E">
      <w:pPr>
        <w:spacing w:after="0"/>
        <w:ind w:left="708"/>
        <w:jc w:val="both"/>
        <w:rPr>
          <w:rFonts w:ascii="Times New Roman" w:hAnsi="Times New Roman"/>
          <w:sz w:val="24"/>
          <w:szCs w:val="24"/>
        </w:rPr>
      </w:pPr>
      <w:r>
        <w:rPr>
          <w:rFonts w:ascii="Times New Roman" w:hAnsi="Times New Roman"/>
          <w:sz w:val="24"/>
          <w:szCs w:val="24"/>
        </w:rPr>
        <w:t>Основные параметры бюджета Калевальского муниципального района  выполнены.</w:t>
      </w:r>
    </w:p>
    <w:p w:rsidR="006E659E" w:rsidRDefault="006E659E">
      <w:pPr>
        <w:numPr>
          <w:ilvl w:val="0"/>
          <w:numId w:val="25"/>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Контрольно-счетный орган полагает возможным рассмотрение проекта Решения Совета Калевальского муниципального района «Об исполнении бюджета Калевальского муниципального района за 2020 год».</w:t>
      </w:r>
    </w:p>
    <w:p w:rsidR="006E659E" w:rsidRDefault="006E659E">
      <w:pPr>
        <w:numPr>
          <w:ilvl w:val="0"/>
          <w:numId w:val="25"/>
        </w:numPr>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rPr>
        <w:t xml:space="preserve">На основании настоящего Заключения Контрольно-счётный орган Калевалького муниципального района </w:t>
      </w:r>
      <w:r>
        <w:rPr>
          <w:rFonts w:ascii="Times New Roman" w:hAnsi="Times New Roman"/>
          <w:sz w:val="24"/>
          <w:szCs w:val="24"/>
          <w:lang w:eastAsia="ar-SA"/>
        </w:rPr>
        <w:t>полагает возможным рекомендовать Совету Калевальского муниципального района  утвердить отчет «Об исполнении бюджета Калевальского муниципального района за 2020 год».</w:t>
      </w:r>
    </w:p>
    <w:p w:rsidR="006E659E" w:rsidRDefault="006E659E">
      <w:pPr>
        <w:spacing w:after="0"/>
        <w:ind w:left="1" w:firstLine="708"/>
        <w:jc w:val="both"/>
        <w:rPr>
          <w:rFonts w:ascii="Times New Roman" w:hAnsi="Times New Roman"/>
          <w:sz w:val="24"/>
          <w:szCs w:val="24"/>
        </w:rPr>
      </w:pPr>
      <w:r>
        <w:rPr>
          <w:rFonts w:ascii="Times New Roman" w:hAnsi="Times New Roman"/>
          <w:sz w:val="24"/>
          <w:szCs w:val="24"/>
        </w:rPr>
        <w:t>Настоящее Заключение  направить в Совет Калевальского муниципального района Администрацию Калевальского муниципального района.</w:t>
      </w:r>
    </w:p>
    <w:p w:rsidR="006E659E" w:rsidRDefault="006E659E">
      <w:pPr>
        <w:tabs>
          <w:tab w:val="left" w:pos="6810"/>
        </w:tabs>
        <w:spacing w:after="0"/>
        <w:jc w:val="both"/>
        <w:rPr>
          <w:rFonts w:ascii="Times New Roman" w:hAnsi="Times New Roman"/>
          <w:sz w:val="24"/>
          <w:szCs w:val="24"/>
        </w:rPr>
      </w:pPr>
      <w:r>
        <w:rPr>
          <w:rFonts w:ascii="Times New Roman" w:hAnsi="Times New Roman"/>
          <w:sz w:val="24"/>
          <w:szCs w:val="24"/>
        </w:rPr>
        <w:t xml:space="preserve">   </w:t>
      </w:r>
    </w:p>
    <w:p w:rsidR="006E659E" w:rsidRDefault="006E659E">
      <w:pPr>
        <w:tabs>
          <w:tab w:val="left" w:pos="6810"/>
        </w:tabs>
        <w:spacing w:after="0"/>
        <w:jc w:val="both"/>
        <w:rPr>
          <w:rFonts w:ascii="Times New Roman" w:hAnsi="Times New Roman"/>
          <w:sz w:val="24"/>
          <w:szCs w:val="24"/>
        </w:rPr>
      </w:pPr>
      <w:r>
        <w:rPr>
          <w:rFonts w:ascii="Times New Roman" w:hAnsi="Times New Roman"/>
          <w:sz w:val="24"/>
          <w:szCs w:val="24"/>
        </w:rPr>
        <w:tab/>
      </w:r>
    </w:p>
    <w:p w:rsidR="006E659E" w:rsidRDefault="006E659E">
      <w:pPr>
        <w:tabs>
          <w:tab w:val="left" w:pos="7215"/>
        </w:tabs>
        <w:spacing w:after="0"/>
        <w:rPr>
          <w:rFonts w:ascii="Times New Roman" w:hAnsi="Times New Roman"/>
          <w:sz w:val="24"/>
          <w:szCs w:val="24"/>
        </w:rPr>
      </w:pPr>
      <w:r>
        <w:rPr>
          <w:rFonts w:ascii="Times New Roman" w:hAnsi="Times New Roman"/>
          <w:sz w:val="24"/>
          <w:szCs w:val="24"/>
        </w:rPr>
        <w:t xml:space="preserve">Инспектор Контрольно-счетного органа                                                           Л.А.Грангрут </w:t>
      </w:r>
    </w:p>
    <w:p w:rsidR="006E659E" w:rsidRDefault="006E659E"/>
    <w:sectPr w:rsidR="006E659E" w:rsidSect="00992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083"/>
    <w:multiLevelType w:val="hybridMultilevel"/>
    <w:tmpl w:val="8040BF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C460F3"/>
    <w:multiLevelType w:val="hybridMultilevel"/>
    <w:tmpl w:val="7D12A0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D48D1"/>
    <w:multiLevelType w:val="hybridMultilevel"/>
    <w:tmpl w:val="2EBEA5A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CF065D"/>
    <w:multiLevelType w:val="hybridMultilevel"/>
    <w:tmpl w:val="4EC66E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E97DF7"/>
    <w:multiLevelType w:val="hybridMultilevel"/>
    <w:tmpl w:val="4AC49D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F1560"/>
    <w:multiLevelType w:val="hybridMultilevel"/>
    <w:tmpl w:val="9C22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53FEC"/>
    <w:multiLevelType w:val="hybridMultilevel"/>
    <w:tmpl w:val="EC9EF9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2422C7"/>
    <w:multiLevelType w:val="hybridMultilevel"/>
    <w:tmpl w:val="5C9093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947B32"/>
    <w:multiLevelType w:val="hybridMultilevel"/>
    <w:tmpl w:val="0B7843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163A80"/>
    <w:multiLevelType w:val="hybridMultilevel"/>
    <w:tmpl w:val="C360EA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3A0BF3"/>
    <w:multiLevelType w:val="hybridMultilevel"/>
    <w:tmpl w:val="B7302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1E512E"/>
    <w:multiLevelType w:val="hybridMultilevel"/>
    <w:tmpl w:val="5156C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5F3519"/>
    <w:multiLevelType w:val="hybridMultilevel"/>
    <w:tmpl w:val="8FFC549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C9A1E03"/>
    <w:multiLevelType w:val="hybridMultilevel"/>
    <w:tmpl w:val="402656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DC9054A"/>
    <w:multiLevelType w:val="hybridMultilevel"/>
    <w:tmpl w:val="B5D2E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611072"/>
    <w:multiLevelType w:val="hybridMultilevel"/>
    <w:tmpl w:val="FA505A70"/>
    <w:lvl w:ilvl="0" w:tplc="D938EA96">
      <w:start w:val="3"/>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B251183"/>
    <w:multiLevelType w:val="hybridMultilevel"/>
    <w:tmpl w:val="1BB65DCE"/>
    <w:lvl w:ilvl="0" w:tplc="0419000D">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7">
    <w:nsid w:val="4E8C0FA9"/>
    <w:multiLevelType w:val="hybridMultilevel"/>
    <w:tmpl w:val="918C529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54B31208"/>
    <w:multiLevelType w:val="hybridMultilevel"/>
    <w:tmpl w:val="40B27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E4136A"/>
    <w:multiLevelType w:val="multilevel"/>
    <w:tmpl w:val="A540075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sz w:val="28"/>
        <w:szCs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65054556"/>
    <w:multiLevelType w:val="hybridMultilevel"/>
    <w:tmpl w:val="EFF40778"/>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65EF4DCF"/>
    <w:multiLevelType w:val="hybridMultilevel"/>
    <w:tmpl w:val="7D42C7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6211645"/>
    <w:multiLevelType w:val="hybridMultilevel"/>
    <w:tmpl w:val="FD148E30"/>
    <w:lvl w:ilvl="0" w:tplc="1E483794">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6A61A81"/>
    <w:multiLevelType w:val="hybridMultilevel"/>
    <w:tmpl w:val="A85E9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96150"/>
    <w:multiLevelType w:val="hybridMultilevel"/>
    <w:tmpl w:val="DD86E3E6"/>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7E7D5916"/>
    <w:multiLevelType w:val="hybridMultilevel"/>
    <w:tmpl w:val="3ADEB18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9"/>
  </w:num>
  <w:num w:numId="2">
    <w:abstractNumId w:val="15"/>
  </w:num>
  <w:num w:numId="3">
    <w:abstractNumId w:val="11"/>
  </w:num>
  <w:num w:numId="4">
    <w:abstractNumId w:val="5"/>
  </w:num>
  <w:num w:numId="5">
    <w:abstractNumId w:val="6"/>
  </w:num>
  <w:num w:numId="6">
    <w:abstractNumId w:val="21"/>
  </w:num>
  <w:num w:numId="7">
    <w:abstractNumId w:val="25"/>
  </w:num>
  <w:num w:numId="8">
    <w:abstractNumId w:val="3"/>
  </w:num>
  <w:num w:numId="9">
    <w:abstractNumId w:val="16"/>
  </w:num>
  <w:num w:numId="10">
    <w:abstractNumId w:val="13"/>
  </w:num>
  <w:num w:numId="11">
    <w:abstractNumId w:val="0"/>
  </w:num>
  <w:num w:numId="12">
    <w:abstractNumId w:val="12"/>
  </w:num>
  <w:num w:numId="13">
    <w:abstractNumId w:val="9"/>
  </w:num>
  <w:num w:numId="14">
    <w:abstractNumId w:val="2"/>
  </w:num>
  <w:num w:numId="15">
    <w:abstractNumId w:val="17"/>
  </w:num>
  <w:num w:numId="16">
    <w:abstractNumId w:val="23"/>
  </w:num>
  <w:num w:numId="17">
    <w:abstractNumId w:val="18"/>
  </w:num>
  <w:num w:numId="18">
    <w:abstractNumId w:val="8"/>
  </w:num>
  <w:num w:numId="19">
    <w:abstractNumId w:val="1"/>
  </w:num>
  <w:num w:numId="20">
    <w:abstractNumId w:val="7"/>
  </w:num>
  <w:num w:numId="21">
    <w:abstractNumId w:val="10"/>
  </w:num>
  <w:num w:numId="22">
    <w:abstractNumId w:val="20"/>
  </w:num>
  <w:num w:numId="23">
    <w:abstractNumId w:val="4"/>
  </w:num>
  <w:num w:numId="24">
    <w:abstractNumId w:val="24"/>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21F"/>
    <w:rsid w:val="001B5DD3"/>
    <w:rsid w:val="001F50D1"/>
    <w:rsid w:val="00275B5F"/>
    <w:rsid w:val="002E7A07"/>
    <w:rsid w:val="003509F6"/>
    <w:rsid w:val="0035202C"/>
    <w:rsid w:val="00362598"/>
    <w:rsid w:val="003842A5"/>
    <w:rsid w:val="004425DB"/>
    <w:rsid w:val="004838C7"/>
    <w:rsid w:val="004C021D"/>
    <w:rsid w:val="004D089A"/>
    <w:rsid w:val="005804F1"/>
    <w:rsid w:val="006E659E"/>
    <w:rsid w:val="00746835"/>
    <w:rsid w:val="0076550B"/>
    <w:rsid w:val="00834C9A"/>
    <w:rsid w:val="00931315"/>
    <w:rsid w:val="0099221F"/>
    <w:rsid w:val="009923A0"/>
    <w:rsid w:val="009A1A4D"/>
    <w:rsid w:val="009C0463"/>
    <w:rsid w:val="00BA61BC"/>
    <w:rsid w:val="00BD4A4E"/>
    <w:rsid w:val="00BE26B8"/>
    <w:rsid w:val="00BF6379"/>
    <w:rsid w:val="00D47DC6"/>
    <w:rsid w:val="00DC2EA6"/>
    <w:rsid w:val="00DF4142"/>
    <w:rsid w:val="00E53EFA"/>
    <w:rsid w:val="00E55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1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Абзац списка Знак"/>
    <w:uiPriority w:val="99"/>
    <w:rsid w:val="0099221F"/>
    <w:rPr>
      <w:rFonts w:ascii="Times New Roman" w:hAnsi="Times New Roman"/>
      <w:sz w:val="20"/>
      <w:lang w:eastAsia="ru-RU"/>
    </w:rPr>
  </w:style>
  <w:style w:type="paragraph" w:styleId="ListParagraph">
    <w:name w:val="List Paragraph"/>
    <w:basedOn w:val="Normal"/>
    <w:uiPriority w:val="99"/>
    <w:qFormat/>
    <w:rsid w:val="0099221F"/>
    <w:pPr>
      <w:spacing w:after="0" w:line="240" w:lineRule="auto"/>
      <w:ind w:left="720"/>
      <w:contextualSpacing/>
    </w:pPr>
    <w:rPr>
      <w:rFonts w:ascii="Times New Roman" w:hAnsi="Times New Roman"/>
      <w:sz w:val="20"/>
      <w:szCs w:val="20"/>
    </w:rPr>
  </w:style>
  <w:style w:type="paragraph" w:styleId="NormalWeb">
    <w:name w:val="Normal (Web)"/>
    <w:basedOn w:val="Normal"/>
    <w:uiPriority w:val="99"/>
    <w:rsid w:val="0099221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7416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2021-04-26T12:36:00Z</dcterms:created>
  <dcterms:modified xsi:type="dcterms:W3CDTF">2021-04-28T07:50:00Z</dcterms:modified>
</cp:coreProperties>
</file>