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140D" w14:textId="77777777" w:rsidR="003C1F6E" w:rsidRPr="003C1F6E" w:rsidRDefault="003C1F6E" w:rsidP="003C1F6E">
      <w:pPr>
        <w:widowControl w:val="0"/>
        <w:suppressAutoHyphens/>
        <w:spacing w:after="0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И</w:t>
      </w: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нформация</w:t>
      </w:r>
    </w:p>
    <w:p w14:paraId="1EDF1955" w14:textId="3661CBD2" w:rsidR="003C1F6E" w:rsidRPr="003C1F6E" w:rsidRDefault="003C1F6E" w:rsidP="003C1F6E">
      <w:pPr>
        <w:widowControl w:val="0"/>
        <w:suppressAutoHyphens/>
        <w:spacing w:after="0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 xml:space="preserve">по обращениям </w:t>
      </w:r>
      <w:proofErr w:type="gramStart"/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граждан</w:t>
      </w:r>
      <w:proofErr w:type="gramEnd"/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 xml:space="preserve"> поступивших в администрацию Калевальского муниципального района за </w:t>
      </w:r>
      <w:r w:rsidR="00F46DDA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4</w:t>
      </w:r>
      <w:r w:rsidRPr="003C1F6E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 xml:space="preserve"> квартал 2025 года</w:t>
      </w:r>
    </w:p>
    <w:p w14:paraId="6FDB86DA" w14:textId="463C0474" w:rsidR="003C1F6E" w:rsidRPr="003C1F6E" w:rsidRDefault="003C1F6E" w:rsidP="003C1F6E">
      <w:pPr>
        <w:widowControl w:val="0"/>
        <w:suppressAutoHyphens/>
        <w:spacing w:after="0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В </w:t>
      </w:r>
      <w:r w:rsidRPr="003C1F6E">
        <w:rPr>
          <w:rFonts w:eastAsia="SimSun" w:cs="Mangal"/>
          <w:kern w:val="1"/>
          <w:sz w:val="24"/>
          <w:szCs w:val="24"/>
          <w:lang w:val="en-US" w:eastAsia="hi-IN" w:bidi="hi-IN"/>
          <w14:ligatures w14:val="none"/>
        </w:rPr>
        <w:t>I</w:t>
      </w:r>
      <w:r w:rsidR="00F46DDA">
        <w:rPr>
          <w:rFonts w:eastAsia="SimSun" w:cs="Mangal"/>
          <w:kern w:val="1"/>
          <w:sz w:val="24"/>
          <w:szCs w:val="24"/>
          <w:lang w:val="en-US" w:eastAsia="hi-IN" w:bidi="hi-IN"/>
          <w14:ligatures w14:val="none"/>
        </w:rPr>
        <w:t>V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квартале 2025 года в администрацию Калевальского муниципального района поступило </w:t>
      </w:r>
      <w:r w:rsidR="00F46DDA" w:rsidRPr="00F46DDA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436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обращений граждан, из </w:t>
      </w:r>
      <w:proofErr w:type="gramStart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них:  19</w:t>
      </w:r>
      <w:r w:rsidR="00F46DDA" w:rsidRPr="00F46DDA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1</w:t>
      </w:r>
      <w:proofErr w:type="gramEnd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— письменных, </w:t>
      </w:r>
      <w:r w:rsidR="00F46DDA" w:rsidRPr="00F46DDA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245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— устных. </w:t>
      </w:r>
    </w:p>
    <w:p w14:paraId="53D14325" w14:textId="6A864789" w:rsidR="003C1F6E" w:rsidRPr="003C1F6E" w:rsidRDefault="003C1F6E" w:rsidP="003C1F6E">
      <w:pPr>
        <w:widowControl w:val="0"/>
        <w:suppressAutoHyphens/>
        <w:spacing w:after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Из общего числа обращений: 0</w:t>
      </w: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>- из Администрации Президента Российской Федерации; 0 - поступило из Администрации Главы Республики Карелия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</w:t>
      </w:r>
      <w:bookmarkStart w:id="0" w:name="_Hlk179471219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0 – из Законодательного Собрания </w:t>
      </w:r>
      <w:proofErr w:type="gramStart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РК</w:t>
      </w:r>
      <w:bookmarkEnd w:id="0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;  0</w:t>
      </w:r>
      <w:proofErr w:type="gramEnd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-обращений-через Интернет-приёмную на районном сайте; </w:t>
      </w:r>
      <w:r w:rsidR="00F46DDA" w:rsidRPr="00F46DDA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45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- через личную станицу ВКонтакте Главы администрации района.</w:t>
      </w:r>
    </w:p>
    <w:p w14:paraId="1E09B64A" w14:textId="7EEF3787" w:rsidR="003C1F6E" w:rsidRPr="003C1F6E" w:rsidRDefault="003C1F6E" w:rsidP="003C1F6E">
      <w:pPr>
        <w:widowControl w:val="0"/>
        <w:suppressAutoHyphens/>
        <w:spacing w:after="0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   В отчетном периоде Главой администрации и его заместителями в приёмные </w:t>
      </w:r>
      <w:proofErr w:type="gramStart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дни  принято</w:t>
      </w:r>
      <w:proofErr w:type="gramEnd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</w:t>
      </w:r>
      <w:proofErr w:type="gramStart"/>
      <w:r w:rsidR="00F46DDA" w:rsidRPr="00F46DDA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65</w:t>
      </w:r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человек</w:t>
      </w:r>
      <w:proofErr w:type="gramEnd"/>
      <w:r w:rsidRPr="003C1F6E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.</w:t>
      </w:r>
    </w:p>
    <w:p w14:paraId="439F4F07" w14:textId="77777777" w:rsidR="003C1F6E" w:rsidRPr="003C1F6E" w:rsidRDefault="003C1F6E" w:rsidP="006B4BCD">
      <w:pPr>
        <w:spacing w:after="0" w:line="259" w:lineRule="auto"/>
        <w:ind w:firstLine="70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3C1F6E">
        <w:rPr>
          <w:rFonts w:eastAsia="Calibri" w:cs="Times New Roman"/>
          <w:bCs/>
          <w:kern w:val="0"/>
          <w:sz w:val="24"/>
          <w:szCs w:val="24"/>
          <w14:ligatures w14:val="none"/>
        </w:rPr>
        <w:t>На все обращения   даны ответы в установленные законодательством сроки.</w:t>
      </w:r>
    </w:p>
    <w:p w14:paraId="2B24A38B" w14:textId="77777777" w:rsidR="00F46DDA" w:rsidRPr="00F46DDA" w:rsidRDefault="00F46DDA" w:rsidP="00F46DDA">
      <w:pPr>
        <w:spacing w:line="259" w:lineRule="auto"/>
        <w:ind w:firstLine="70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Основное количество обращений в </w:t>
      </w:r>
      <w:r w:rsidRPr="00F46DDA">
        <w:rPr>
          <w:rFonts w:eastAsia="Calibri" w:cs="Times New Roman"/>
          <w:bCs/>
          <w:kern w:val="0"/>
          <w:sz w:val="24"/>
          <w:szCs w:val="24"/>
          <w:lang w:val="en-US"/>
          <w14:ligatures w14:val="none"/>
        </w:rPr>
        <w:t>IV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квартале 2025 года затрагивает вопросы: </w:t>
      </w:r>
      <w:proofErr w:type="gramStart"/>
      <w:r w:rsidRPr="00F46DDA">
        <w:rPr>
          <w:rFonts w:eastAsia="Calibri" w:cs="Times New Roman"/>
          <w:kern w:val="0"/>
          <w:sz w:val="24"/>
          <w:szCs w:val="24"/>
          <w14:ligatures w14:val="none"/>
        </w:rPr>
        <w:t>Вопросы  регистрации</w:t>
      </w:r>
      <w:proofErr w:type="gramEnd"/>
      <w:r w:rsidRPr="00F46DDA">
        <w:rPr>
          <w:rFonts w:eastAsia="Calibri" w:cs="Times New Roman"/>
          <w:kern w:val="0"/>
          <w:sz w:val="24"/>
          <w:szCs w:val="24"/>
          <w14:ligatures w14:val="none"/>
        </w:rPr>
        <w:t xml:space="preserve"> актов гражданского состояния – 192;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Pr="00F46DDA">
        <w:rPr>
          <w:rFonts w:eastAsia="Calibri" w:cs="Times New Roman"/>
          <w:kern w:val="0"/>
          <w:sz w:val="24"/>
          <w:szCs w:val="24"/>
          <w14:ligatures w14:val="none"/>
        </w:rPr>
        <w:t>ЖКХ, благоустройства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-49; Управление в сфере строительства</w:t>
      </w:r>
      <w:r w:rsidRPr="00F46DDA">
        <w:rPr>
          <w:rFonts w:eastAsia="Calibri" w:cs="Times New Roman"/>
          <w:kern w:val="0"/>
          <w:sz w:val="24"/>
          <w:szCs w:val="24"/>
          <w14:ligatures w14:val="none"/>
        </w:rPr>
        <w:t xml:space="preserve"> – 39; Многодетная семья. Малоимущих семьи. Неполные семьи. Молодые семьи. Семья, материнство, отцовство и детство, в т.ч опеки, прав несовершеннолетних – 36</w:t>
      </w:r>
      <w:r w:rsidRPr="00F46DDA">
        <w:rPr>
          <w:rFonts w:eastAsia="Calibri" w:cs="Times New Roman"/>
          <w:bCs/>
          <w:kern w:val="0"/>
          <w:sz w:val="24"/>
          <w:szCs w:val="24"/>
          <w14:ligatures w14:val="none"/>
        </w:rPr>
        <w:t>.</w:t>
      </w:r>
    </w:p>
    <w:p w14:paraId="3DCFCE5E" w14:textId="099B7002" w:rsidR="00F12C76" w:rsidRDefault="00F12C76" w:rsidP="00F46DD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6BA"/>
    <w:rsid w:val="002B16BA"/>
    <w:rsid w:val="003C1F6E"/>
    <w:rsid w:val="00403901"/>
    <w:rsid w:val="006B4BCD"/>
    <w:rsid w:val="006C0B77"/>
    <w:rsid w:val="006F4273"/>
    <w:rsid w:val="008242FF"/>
    <w:rsid w:val="00870751"/>
    <w:rsid w:val="008A76B9"/>
    <w:rsid w:val="00922C48"/>
    <w:rsid w:val="00A145CB"/>
    <w:rsid w:val="00B915B7"/>
    <w:rsid w:val="00EA59DF"/>
    <w:rsid w:val="00EE4070"/>
    <w:rsid w:val="00F12C76"/>
    <w:rsid w:val="00F46DDA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62DE"/>
  <w15:chartTrackingRefBased/>
  <w15:docId w15:val="{68E8FD28-8FE5-4413-A62A-0CD9E7DF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6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6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6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6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6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6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6B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16B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16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16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16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16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1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6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6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1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6B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1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Калевальского муниципального района Администрация</cp:lastModifiedBy>
  <cp:revision>5</cp:revision>
  <dcterms:created xsi:type="dcterms:W3CDTF">2025-10-21T12:55:00Z</dcterms:created>
  <dcterms:modified xsi:type="dcterms:W3CDTF">2026-02-04T08:40:00Z</dcterms:modified>
</cp:coreProperties>
</file>